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9D173D" w14:textId="77777777" w:rsidR="00D501C3" w:rsidRPr="00D501C3" w:rsidRDefault="00D501C3" w:rsidP="00D501C3">
      <w:pPr>
        <w:jc w:val="center"/>
        <w:rPr>
          <w:rFonts w:ascii="Calibri" w:hAnsi="Calibri" w:cs="Calibri"/>
          <w:b/>
          <w:sz w:val="40"/>
          <w:szCs w:val="40"/>
        </w:rPr>
      </w:pPr>
      <w:r w:rsidRPr="00D501C3">
        <w:rPr>
          <w:rFonts w:ascii="Calibri" w:hAnsi="Calibri" w:cs="Calibri"/>
          <w:b/>
          <w:i/>
          <w:iCs/>
          <w:sz w:val="40"/>
          <w:szCs w:val="40"/>
        </w:rPr>
        <w:t>RICHTLIJN</w:t>
      </w:r>
    </w:p>
    <w:p w14:paraId="6F916309" w14:textId="5DDE99C9" w:rsidR="00D501C3" w:rsidRPr="00D501C3" w:rsidRDefault="00D501C3" w:rsidP="00D501C3">
      <w:pPr>
        <w:jc w:val="center"/>
        <w:rPr>
          <w:rFonts w:ascii="Calibri" w:hAnsi="Calibri" w:cs="Calibri"/>
          <w:b/>
          <w:i/>
          <w:iCs/>
          <w:sz w:val="40"/>
          <w:szCs w:val="40"/>
        </w:rPr>
      </w:pPr>
      <w:r>
        <w:rPr>
          <w:rFonts w:ascii="Calibri" w:hAnsi="Calibri" w:cs="Calibri"/>
          <w:b/>
          <w:i/>
          <w:iCs/>
          <w:sz w:val="40"/>
          <w:szCs w:val="40"/>
        </w:rPr>
        <w:t xml:space="preserve">Niet-dystrofische myotonie </w:t>
      </w:r>
    </w:p>
    <w:p w14:paraId="37915558" w14:textId="0DC0445A" w:rsidR="00D501C3" w:rsidRPr="00D501C3" w:rsidRDefault="00D501C3" w:rsidP="00D501C3">
      <w:pPr>
        <w:jc w:val="center"/>
        <w:rPr>
          <w:rFonts w:ascii="Calibri" w:hAnsi="Calibri" w:cs="Calibri"/>
          <w:bCs/>
          <w:i/>
          <w:iCs/>
        </w:rPr>
      </w:pPr>
    </w:p>
    <w:p w14:paraId="5D83DB39" w14:textId="52876E94" w:rsidR="00D501C3" w:rsidRPr="00D501C3" w:rsidRDefault="00D501C3" w:rsidP="00D501C3">
      <w:pPr>
        <w:jc w:val="center"/>
        <w:rPr>
          <w:rFonts w:ascii="Calibri" w:hAnsi="Calibri" w:cs="Calibri"/>
          <w:bCs/>
        </w:rPr>
      </w:pPr>
    </w:p>
    <w:p w14:paraId="267DF3C6" w14:textId="240ADD6E" w:rsidR="00D501C3" w:rsidRPr="00D501C3" w:rsidRDefault="00D501C3" w:rsidP="00D501C3">
      <w:pPr>
        <w:pStyle w:val="NoSpacing"/>
        <w:rPr>
          <w:rFonts w:ascii="Calibri" w:hAnsi="Calibri" w:cs="Calibri"/>
        </w:rPr>
      </w:pPr>
      <w:r w:rsidRPr="00D501C3">
        <w:rPr>
          <w:rFonts w:ascii="Calibri" w:hAnsi="Calibri" w:cs="Calibri"/>
          <w:bCs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7BADAA" wp14:editId="4828969F">
                <wp:simplePos x="0" y="0"/>
                <wp:positionH relativeFrom="margin">
                  <wp:align>center</wp:align>
                </wp:positionH>
                <wp:positionV relativeFrom="paragraph">
                  <wp:posOffset>27940</wp:posOffset>
                </wp:positionV>
                <wp:extent cx="3505200" cy="1323975"/>
                <wp:effectExtent l="0" t="0" r="19050" b="28575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13239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7C904F" w14:textId="13DC54D2" w:rsidR="00D501C3" w:rsidRPr="00346E05" w:rsidRDefault="0071490E" w:rsidP="00D501C3">
                            <w:pPr>
                              <w:jc w:val="center"/>
                              <w:rPr>
                                <w:i/>
                                <w:color w:val="FF0000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i/>
                                <w:color w:val="FF0000"/>
                                <w:sz w:val="72"/>
                                <w:szCs w:val="72"/>
                              </w:rPr>
                              <w:t xml:space="preserve">SCN </w:t>
                            </w:r>
                            <w:r w:rsidR="00D501C3" w:rsidRPr="00346E05">
                              <w:rPr>
                                <w:i/>
                                <w:color w:val="FF0000"/>
                                <w:sz w:val="72"/>
                                <w:szCs w:val="72"/>
                              </w:rPr>
                              <w:t>Versie</w:t>
                            </w:r>
                            <w:r>
                              <w:rPr>
                                <w:i/>
                                <w:color w:val="FF0000"/>
                                <w:sz w:val="72"/>
                                <w:szCs w:val="72"/>
                              </w:rPr>
                              <w:t xml:space="preserve"> 1.0</w:t>
                            </w:r>
                            <w:r w:rsidR="00D501C3" w:rsidRPr="00346E05">
                              <w:rPr>
                                <w:i/>
                                <w:color w:val="FF000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D501C3">
                              <w:rPr>
                                <w:i/>
                                <w:color w:val="FF0000"/>
                                <w:sz w:val="72"/>
                                <w:szCs w:val="72"/>
                              </w:rPr>
                              <w:t>202</w:t>
                            </w:r>
                            <w:r w:rsidR="00EB7D79">
                              <w:rPr>
                                <w:i/>
                                <w:color w:val="FF0000"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D7BAD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.2pt;width:276pt;height:104.2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" filled="f" strokecolor="red" strokeweight="2pt">
                <v:textbox>
                  <w:txbxContent>
                    <w:p w14:paraId="677C904F" w14:textId="13DC54D2" w:rsidR="00D501C3" w:rsidRPr="00346E05" w:rsidRDefault="0071490E" w:rsidP="00D501C3">
                      <w:pPr>
                        <w:jc w:val="center"/>
                        <w:rPr>
                          <w:i/>
                          <w:color w:val="FF0000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i/>
                          <w:color w:val="FF0000"/>
                          <w:sz w:val="72"/>
                          <w:szCs w:val="72"/>
                        </w:rPr>
                        <w:t xml:space="preserve">SCN </w:t>
                      </w:r>
                      <w:r w:rsidR="00D501C3" w:rsidRPr="00346E05">
                        <w:rPr>
                          <w:i/>
                          <w:color w:val="FF0000"/>
                          <w:sz w:val="72"/>
                          <w:szCs w:val="72"/>
                        </w:rPr>
                        <w:t>Versie</w:t>
                      </w:r>
                      <w:r>
                        <w:rPr>
                          <w:i/>
                          <w:color w:val="FF0000"/>
                          <w:sz w:val="72"/>
                          <w:szCs w:val="72"/>
                        </w:rPr>
                        <w:t xml:space="preserve"> 1.0</w:t>
                      </w:r>
                      <w:r w:rsidR="00D501C3" w:rsidRPr="00346E05">
                        <w:rPr>
                          <w:i/>
                          <w:color w:val="FF0000"/>
                          <w:sz w:val="72"/>
                          <w:szCs w:val="72"/>
                        </w:rPr>
                        <w:t xml:space="preserve"> </w:t>
                      </w:r>
                      <w:r w:rsidR="00D501C3">
                        <w:rPr>
                          <w:i/>
                          <w:color w:val="FF0000"/>
                          <w:sz w:val="72"/>
                          <w:szCs w:val="72"/>
                        </w:rPr>
                        <w:t>202</w:t>
                      </w:r>
                      <w:r w:rsidR="00EB7D79">
                        <w:rPr>
                          <w:i/>
                          <w:color w:val="FF0000"/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5BE801" w14:textId="77777777" w:rsidR="00D501C3" w:rsidRDefault="00D501C3" w:rsidP="00D501C3">
      <w:pPr>
        <w:pStyle w:val="NoSpacing"/>
        <w:rPr>
          <w:rFonts w:ascii="Calibri" w:hAnsi="Calibri" w:cs="Calibri"/>
        </w:rPr>
      </w:pPr>
    </w:p>
    <w:p w14:paraId="7DBD95E4" w14:textId="77777777" w:rsidR="00D501C3" w:rsidRDefault="00D501C3" w:rsidP="00D501C3">
      <w:pPr>
        <w:pStyle w:val="NoSpacing"/>
        <w:rPr>
          <w:rFonts w:ascii="Calibri" w:hAnsi="Calibri" w:cs="Calibri"/>
        </w:rPr>
      </w:pPr>
    </w:p>
    <w:p w14:paraId="53E14985" w14:textId="77777777" w:rsidR="00D501C3" w:rsidRDefault="00D501C3" w:rsidP="00D501C3">
      <w:pPr>
        <w:pStyle w:val="NoSpacing"/>
        <w:rPr>
          <w:rFonts w:ascii="Calibri" w:hAnsi="Calibri" w:cs="Calibri"/>
        </w:rPr>
      </w:pPr>
    </w:p>
    <w:p w14:paraId="7A1F4171" w14:textId="77777777" w:rsidR="00D501C3" w:rsidRDefault="00D501C3" w:rsidP="00D501C3">
      <w:pPr>
        <w:pStyle w:val="NoSpacing"/>
        <w:rPr>
          <w:rFonts w:ascii="Calibri" w:hAnsi="Calibri" w:cs="Calibri"/>
        </w:rPr>
      </w:pPr>
    </w:p>
    <w:p w14:paraId="5856C99F" w14:textId="77777777" w:rsidR="00D501C3" w:rsidRDefault="00D501C3" w:rsidP="00D501C3">
      <w:pPr>
        <w:pStyle w:val="NoSpacing"/>
        <w:rPr>
          <w:rFonts w:ascii="Calibri" w:hAnsi="Calibri" w:cs="Calibri"/>
        </w:rPr>
      </w:pPr>
    </w:p>
    <w:p w14:paraId="5070DB50" w14:textId="77777777" w:rsidR="00D501C3" w:rsidRDefault="00D501C3" w:rsidP="00D501C3">
      <w:pPr>
        <w:pStyle w:val="NoSpacing"/>
        <w:rPr>
          <w:rFonts w:ascii="Calibri" w:hAnsi="Calibri" w:cs="Calibri"/>
        </w:rPr>
      </w:pPr>
    </w:p>
    <w:p w14:paraId="02F93872" w14:textId="77777777" w:rsidR="00D501C3" w:rsidRDefault="00D501C3" w:rsidP="00D501C3">
      <w:pPr>
        <w:pStyle w:val="NoSpacing"/>
        <w:rPr>
          <w:rFonts w:ascii="Calibri" w:hAnsi="Calibri" w:cs="Calibri"/>
        </w:rPr>
      </w:pPr>
    </w:p>
    <w:p w14:paraId="7DFA6DE3" w14:textId="77777777" w:rsidR="00D501C3" w:rsidRDefault="00D501C3" w:rsidP="00D501C3">
      <w:pPr>
        <w:pStyle w:val="NoSpacing"/>
        <w:rPr>
          <w:rFonts w:ascii="Calibri" w:hAnsi="Calibri" w:cs="Calibri"/>
        </w:rPr>
      </w:pPr>
    </w:p>
    <w:p w14:paraId="48FDB325" w14:textId="2DF7295C" w:rsidR="00D501C3" w:rsidRPr="00D501C3" w:rsidRDefault="00D501C3" w:rsidP="00D501C3">
      <w:pPr>
        <w:pStyle w:val="NoSpacing"/>
        <w:rPr>
          <w:rFonts w:ascii="Calibri" w:hAnsi="Calibri" w:cs="Calibri"/>
        </w:rPr>
      </w:pPr>
      <w:r w:rsidRPr="00D501C3">
        <w:rPr>
          <w:rFonts w:ascii="Calibri" w:hAnsi="Calibri" w:cs="Calibri"/>
        </w:rPr>
        <w:t xml:space="preserve">Auteurs: </w:t>
      </w:r>
      <w:r w:rsidRPr="00D501C3">
        <w:rPr>
          <w:rFonts w:ascii="Calibri" w:hAnsi="Calibri" w:cs="Calibri"/>
        </w:rPr>
        <w:tab/>
      </w:r>
      <w:r w:rsidRPr="00D501C3">
        <w:rPr>
          <w:rFonts w:ascii="Calibri" w:hAnsi="Calibri" w:cs="Calibri"/>
        </w:rPr>
        <w:tab/>
      </w:r>
      <w:r w:rsidRPr="00D501C3">
        <w:rPr>
          <w:rFonts w:ascii="Calibri" w:hAnsi="Calibri" w:cs="Calibri"/>
        </w:rPr>
        <w:tab/>
        <w:t>Drs. E.S.B. van Kleef, neuroloog i.o.</w:t>
      </w:r>
    </w:p>
    <w:p w14:paraId="2587FE1B" w14:textId="6BD98786" w:rsidR="00D501C3" w:rsidRDefault="00D501C3" w:rsidP="00D501C3">
      <w:pPr>
        <w:pStyle w:val="NoSpacing"/>
        <w:ind w:left="2124" w:firstLine="708"/>
        <w:rPr>
          <w:rFonts w:ascii="Calibri" w:hAnsi="Calibri" w:cs="Calibri"/>
        </w:rPr>
      </w:pPr>
      <w:r>
        <w:rPr>
          <w:rFonts w:ascii="Calibri" w:hAnsi="Calibri" w:cs="Calibri"/>
        </w:rPr>
        <w:t>Drs. W. Reintjes, neuroloog</w:t>
      </w:r>
    </w:p>
    <w:p w14:paraId="1C9EA8F6" w14:textId="0CD3D7BA" w:rsidR="00634C7C" w:rsidRPr="00634C7C" w:rsidRDefault="00634C7C" w:rsidP="00D501C3">
      <w:pPr>
        <w:pStyle w:val="NoSpacing"/>
        <w:ind w:left="2124" w:firstLine="708"/>
        <w:rPr>
          <w:rFonts w:ascii="Calibri" w:hAnsi="Calibri" w:cs="Calibri"/>
        </w:rPr>
      </w:pPr>
      <w:r w:rsidRPr="00634C7C">
        <w:rPr>
          <w:rFonts w:ascii="Calibri" w:hAnsi="Calibri" w:cs="Calibri"/>
        </w:rPr>
        <w:t>Dr. U.A. Badrising, neuroloog</w:t>
      </w:r>
      <w:r>
        <w:rPr>
          <w:rFonts w:ascii="Calibri" w:hAnsi="Calibri" w:cs="Calibri"/>
        </w:rPr>
        <w:t xml:space="preserve"> te LUMC</w:t>
      </w:r>
    </w:p>
    <w:p w14:paraId="1995855D" w14:textId="77777777" w:rsidR="0004480A" w:rsidRPr="00634C7C" w:rsidRDefault="0004480A" w:rsidP="00D501C3">
      <w:pPr>
        <w:pStyle w:val="NoSpacing"/>
        <w:ind w:left="2124" w:firstLine="708"/>
        <w:rPr>
          <w:rFonts w:ascii="Calibri" w:hAnsi="Calibri" w:cs="Calibri"/>
        </w:rPr>
      </w:pPr>
    </w:p>
    <w:p w14:paraId="6D2C0655" w14:textId="77777777" w:rsidR="00D501C3" w:rsidRPr="00634C7C" w:rsidRDefault="00D501C3" w:rsidP="00D501C3">
      <w:pPr>
        <w:pStyle w:val="NoSpacing"/>
        <w:ind w:left="2124" w:firstLine="708"/>
        <w:rPr>
          <w:rFonts w:ascii="Calibri" w:hAnsi="Calibri" w:cs="Calibri"/>
        </w:rPr>
      </w:pPr>
    </w:p>
    <w:p w14:paraId="4CFBD161" w14:textId="1331110D" w:rsidR="00D501C3" w:rsidRPr="00D501C3" w:rsidRDefault="00D501C3" w:rsidP="00D501C3">
      <w:pPr>
        <w:pStyle w:val="NoSpacing"/>
        <w:rPr>
          <w:rFonts w:ascii="Calibri" w:hAnsi="Calibri" w:cs="Calibri"/>
        </w:rPr>
      </w:pPr>
      <w:r w:rsidRPr="00D501C3">
        <w:rPr>
          <w:rFonts w:ascii="Calibri" w:hAnsi="Calibri" w:cs="Calibri"/>
        </w:rPr>
        <w:t xml:space="preserve">Richtlijnencommissie: </w:t>
      </w:r>
      <w:r w:rsidRPr="00D501C3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501C3">
        <w:rPr>
          <w:rFonts w:ascii="Calibri" w:hAnsi="Calibri" w:cs="Calibri"/>
        </w:rPr>
        <w:t xml:space="preserve">Drs. T. van Prooije, neuroloog i.o. </w:t>
      </w:r>
    </w:p>
    <w:p w14:paraId="739C62A8" w14:textId="77777777" w:rsidR="00D501C3" w:rsidRPr="00D501C3" w:rsidRDefault="00D501C3" w:rsidP="00D501C3">
      <w:pPr>
        <w:pStyle w:val="NoSpacing"/>
        <w:ind w:left="2124" w:firstLine="708"/>
        <w:rPr>
          <w:rFonts w:ascii="Calibri" w:hAnsi="Calibri" w:cs="Calibri"/>
        </w:rPr>
      </w:pPr>
      <w:r w:rsidRPr="00D501C3">
        <w:rPr>
          <w:rFonts w:ascii="Calibri" w:hAnsi="Calibri" w:cs="Calibri"/>
        </w:rPr>
        <w:t>Drs. E.S.B. van Kleef, neuroloog i.o.</w:t>
      </w:r>
    </w:p>
    <w:p w14:paraId="5181C0DD" w14:textId="77777777" w:rsidR="00D501C3" w:rsidRPr="00D501C3" w:rsidRDefault="00D501C3" w:rsidP="00D501C3">
      <w:pPr>
        <w:pStyle w:val="NoSpacing"/>
        <w:ind w:left="2124" w:firstLine="708"/>
        <w:rPr>
          <w:rFonts w:ascii="Calibri" w:hAnsi="Calibri" w:cs="Calibri"/>
        </w:rPr>
      </w:pPr>
      <w:r w:rsidRPr="00D501C3">
        <w:rPr>
          <w:rFonts w:ascii="Calibri" w:hAnsi="Calibri" w:cs="Calibri"/>
        </w:rPr>
        <w:t>Dr. E. Richard, neuroloog</w:t>
      </w:r>
    </w:p>
    <w:p w14:paraId="79D0C59C" w14:textId="77777777" w:rsidR="00D501C3" w:rsidRPr="00D501C3" w:rsidRDefault="00D501C3" w:rsidP="00D501C3">
      <w:pPr>
        <w:pStyle w:val="NoSpacing"/>
        <w:ind w:left="2124" w:firstLine="708"/>
        <w:rPr>
          <w:rFonts w:ascii="Calibri" w:hAnsi="Calibri" w:cs="Calibri"/>
        </w:rPr>
      </w:pPr>
      <w:r w:rsidRPr="00D501C3">
        <w:rPr>
          <w:rFonts w:ascii="Calibri" w:hAnsi="Calibri" w:cs="Calibri"/>
        </w:rPr>
        <w:t>Dr. A. Gijtenbeek, neuroloog</w:t>
      </w:r>
    </w:p>
    <w:p w14:paraId="5939DE04" w14:textId="77777777" w:rsidR="00D501C3" w:rsidRPr="00D501C3" w:rsidRDefault="00D501C3" w:rsidP="00D501C3">
      <w:pPr>
        <w:pStyle w:val="NoSpacing"/>
        <w:ind w:left="2124" w:firstLine="708"/>
        <w:rPr>
          <w:rFonts w:ascii="Calibri" w:hAnsi="Calibri" w:cs="Calibri"/>
        </w:rPr>
      </w:pPr>
    </w:p>
    <w:p w14:paraId="1C073278" w14:textId="60B73CEE" w:rsidR="00D501C3" w:rsidRPr="00D501C3" w:rsidRDefault="00D501C3" w:rsidP="00D501C3">
      <w:pPr>
        <w:pStyle w:val="NoSpacing"/>
        <w:rPr>
          <w:rFonts w:ascii="Calibri" w:hAnsi="Calibri" w:cs="Calibri"/>
        </w:rPr>
      </w:pPr>
      <w:r w:rsidRPr="00D501C3">
        <w:rPr>
          <w:rFonts w:ascii="Calibri" w:hAnsi="Calibri" w:cs="Calibri"/>
        </w:rPr>
        <w:t xml:space="preserve">Contactpersoon: </w:t>
      </w:r>
      <w:r w:rsidRPr="00D501C3">
        <w:rPr>
          <w:rFonts w:ascii="Calibri" w:hAnsi="Calibri" w:cs="Calibri"/>
        </w:rPr>
        <w:tab/>
      </w:r>
      <w:r w:rsidRPr="00D501C3">
        <w:rPr>
          <w:rFonts w:ascii="Calibri" w:hAnsi="Calibri" w:cs="Calibri"/>
        </w:rPr>
        <w:tab/>
        <w:t>Drs. W. Reintjes, neuroloog</w:t>
      </w:r>
    </w:p>
    <w:p w14:paraId="5B27F877" w14:textId="77777777" w:rsidR="00D501C3" w:rsidRPr="00D501C3" w:rsidRDefault="00D501C3" w:rsidP="00D501C3">
      <w:pPr>
        <w:pStyle w:val="NoSpacing"/>
        <w:ind w:left="2124" w:firstLine="708"/>
        <w:rPr>
          <w:rFonts w:ascii="Calibri" w:hAnsi="Calibri" w:cs="Calibri"/>
        </w:rPr>
      </w:pPr>
      <w:r w:rsidRPr="00D501C3">
        <w:rPr>
          <w:rFonts w:ascii="Calibri" w:hAnsi="Calibri" w:cs="Calibri"/>
        </w:rPr>
        <w:t xml:space="preserve">Afdeling Neurologie </w:t>
      </w:r>
    </w:p>
    <w:p w14:paraId="2773C306" w14:textId="77777777" w:rsidR="00D501C3" w:rsidRPr="00D501C3" w:rsidRDefault="00D501C3" w:rsidP="00D501C3">
      <w:pPr>
        <w:pStyle w:val="NoSpacing"/>
        <w:ind w:left="2124" w:firstLine="708"/>
        <w:rPr>
          <w:rFonts w:ascii="Calibri" w:hAnsi="Calibri" w:cs="Calibri"/>
        </w:rPr>
      </w:pPr>
      <w:r w:rsidRPr="00D501C3">
        <w:rPr>
          <w:rFonts w:ascii="Calibri" w:hAnsi="Calibri" w:cs="Calibri"/>
        </w:rPr>
        <w:t xml:space="preserve">Radboud Universitair Medisch Centrum </w:t>
      </w:r>
    </w:p>
    <w:p w14:paraId="1F0D9632" w14:textId="77777777" w:rsidR="00D501C3" w:rsidRPr="00D501C3" w:rsidRDefault="00D501C3" w:rsidP="00D501C3">
      <w:pPr>
        <w:pStyle w:val="NoSpacing"/>
        <w:ind w:left="2832"/>
        <w:rPr>
          <w:rFonts w:ascii="Calibri" w:hAnsi="Calibri" w:cs="Calibri"/>
        </w:rPr>
      </w:pPr>
      <w:r w:rsidRPr="00D501C3">
        <w:rPr>
          <w:rFonts w:ascii="Calibri" w:hAnsi="Calibri" w:cs="Calibri"/>
        </w:rPr>
        <w:t xml:space="preserve">Postbus 9101, 6500 HB Nijmegen </w:t>
      </w:r>
    </w:p>
    <w:p w14:paraId="6747CDE9" w14:textId="77777777" w:rsidR="00D501C3" w:rsidRPr="000D5B87" w:rsidRDefault="00D501C3" w:rsidP="00D501C3">
      <w:pPr>
        <w:pStyle w:val="NoSpacing"/>
        <w:ind w:left="2124" w:firstLine="708"/>
        <w:rPr>
          <w:rFonts w:ascii="Calibri" w:hAnsi="Calibri" w:cs="Calibri"/>
          <w:lang w:val="de-DE"/>
        </w:rPr>
      </w:pPr>
      <w:r w:rsidRPr="000D5B87">
        <w:rPr>
          <w:rFonts w:ascii="Calibri" w:hAnsi="Calibri" w:cs="Calibri"/>
          <w:lang w:val="de-DE"/>
        </w:rPr>
        <w:t>tel. 024-3616600</w:t>
      </w:r>
    </w:p>
    <w:p w14:paraId="48B34401" w14:textId="430EE8FE" w:rsidR="00D501C3" w:rsidRPr="00D501C3" w:rsidRDefault="00D501C3" w:rsidP="00D501C3">
      <w:pPr>
        <w:pStyle w:val="NoSpacing"/>
        <w:ind w:left="2124" w:firstLine="708"/>
        <w:rPr>
          <w:rStyle w:val="Hyperlink"/>
          <w:rFonts w:ascii="Calibri" w:hAnsi="Calibri" w:cs="Calibri"/>
          <w:bCs/>
          <w:lang w:val="de-DE"/>
        </w:rPr>
      </w:pPr>
      <w:r w:rsidRPr="00D501C3">
        <w:rPr>
          <w:rFonts w:ascii="Calibri" w:hAnsi="Calibri" w:cs="Calibri"/>
          <w:lang w:val="de-DE"/>
        </w:rPr>
        <w:t>E-mail: wesley.reintjes@radboudumc.nl</w:t>
      </w:r>
    </w:p>
    <w:p w14:paraId="2044A478" w14:textId="2E0D2DD8" w:rsidR="00D501C3" w:rsidRPr="00D501C3" w:rsidRDefault="00D501C3" w:rsidP="00D501C3">
      <w:pPr>
        <w:ind w:left="2124" w:firstLine="708"/>
        <w:rPr>
          <w:rFonts w:ascii="Calibri" w:hAnsi="Calibri" w:cs="Calibri"/>
          <w:bCs/>
          <w:lang w:val="de-DE"/>
        </w:rPr>
      </w:pPr>
    </w:p>
    <w:p w14:paraId="04665BBA" w14:textId="77777777" w:rsidR="00D501C3" w:rsidRPr="00D501C3" w:rsidRDefault="00D501C3" w:rsidP="00D501C3">
      <w:pPr>
        <w:rPr>
          <w:rFonts w:ascii="Calibri" w:hAnsi="Calibri" w:cs="Calibri"/>
          <w:bCs/>
          <w:lang w:val="de-DE"/>
        </w:rPr>
      </w:pPr>
    </w:p>
    <w:p w14:paraId="63A3C97A" w14:textId="77777777" w:rsidR="00D501C3" w:rsidRDefault="00D501C3" w:rsidP="00D501C3">
      <w:pPr>
        <w:rPr>
          <w:rFonts w:ascii="Calibri" w:hAnsi="Calibri" w:cs="Calibri"/>
          <w:bCs/>
          <w:lang w:val="de-DE"/>
        </w:rPr>
      </w:pPr>
    </w:p>
    <w:p w14:paraId="427CA169" w14:textId="77777777" w:rsidR="00D501C3" w:rsidRDefault="00D501C3" w:rsidP="00D501C3">
      <w:pPr>
        <w:rPr>
          <w:rFonts w:ascii="Calibri" w:hAnsi="Calibri" w:cs="Calibri"/>
          <w:bCs/>
          <w:lang w:val="de-DE"/>
        </w:rPr>
      </w:pPr>
    </w:p>
    <w:p w14:paraId="05D21D19" w14:textId="77777777" w:rsidR="00D501C3" w:rsidRDefault="00D501C3" w:rsidP="00D501C3">
      <w:pPr>
        <w:rPr>
          <w:rFonts w:ascii="Calibri" w:hAnsi="Calibri" w:cs="Calibri"/>
          <w:bCs/>
          <w:lang w:val="de-DE"/>
        </w:rPr>
      </w:pPr>
    </w:p>
    <w:p w14:paraId="73F538E9" w14:textId="77777777" w:rsidR="00D501C3" w:rsidRDefault="00D501C3" w:rsidP="00D501C3">
      <w:pPr>
        <w:rPr>
          <w:rFonts w:ascii="Calibri" w:hAnsi="Calibri" w:cs="Calibri"/>
          <w:bCs/>
          <w:lang w:val="de-DE"/>
        </w:rPr>
      </w:pPr>
    </w:p>
    <w:p w14:paraId="75A576FD" w14:textId="77777777" w:rsidR="00D501C3" w:rsidRDefault="00D501C3" w:rsidP="00D501C3">
      <w:pPr>
        <w:rPr>
          <w:rFonts w:ascii="Calibri" w:hAnsi="Calibri" w:cs="Calibri"/>
          <w:bCs/>
          <w:lang w:val="de-DE"/>
        </w:rPr>
      </w:pPr>
    </w:p>
    <w:p w14:paraId="704515AF" w14:textId="77777777" w:rsidR="0071490E" w:rsidRDefault="0071490E">
      <w:pPr>
        <w:pStyle w:val="TOCHeading"/>
        <w:rPr>
          <w:rFonts w:asciiTheme="minorHAnsi" w:eastAsiaTheme="minorEastAsia" w:hAnsiTheme="minorHAnsi" w:cstheme="minorBidi"/>
          <w:color w:val="auto"/>
          <w:sz w:val="22"/>
          <w:szCs w:val="22"/>
          <w:lang w:eastAsia="en-US"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eastAsia="en-US"/>
        </w:rPr>
        <w:id w:val="154655874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5518039" w14:textId="582721B6" w:rsidR="00D501C3" w:rsidRDefault="00D501C3">
          <w:pPr>
            <w:pStyle w:val="TOCHeading"/>
          </w:pPr>
          <w:r>
            <w:t>Inhoudsopgave</w:t>
          </w:r>
        </w:p>
        <w:p w14:paraId="577F3505" w14:textId="3AD9C39E" w:rsidR="009B72F0" w:rsidRDefault="00D501C3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8833913" w:history="1">
            <w:r w:rsidR="009B72F0" w:rsidRPr="00E242E0">
              <w:rPr>
                <w:rStyle w:val="Hyperlink"/>
                <w:noProof/>
              </w:rPr>
              <w:t>Inleiding</w:t>
            </w:r>
            <w:r w:rsidR="009B72F0">
              <w:rPr>
                <w:noProof/>
                <w:webHidden/>
              </w:rPr>
              <w:tab/>
            </w:r>
            <w:r w:rsidR="009B72F0">
              <w:rPr>
                <w:noProof/>
                <w:webHidden/>
              </w:rPr>
              <w:fldChar w:fldCharType="begin"/>
            </w:r>
            <w:r w:rsidR="009B72F0">
              <w:rPr>
                <w:noProof/>
                <w:webHidden/>
              </w:rPr>
              <w:instrText xml:space="preserve"> PAGEREF _Toc228833913 \h </w:instrText>
            </w:r>
            <w:r w:rsidR="009B72F0">
              <w:rPr>
                <w:noProof/>
                <w:webHidden/>
              </w:rPr>
            </w:r>
            <w:r w:rsidR="009B72F0">
              <w:rPr>
                <w:noProof/>
                <w:webHidden/>
              </w:rPr>
              <w:fldChar w:fldCharType="separate"/>
            </w:r>
            <w:r w:rsidR="009B72F0">
              <w:rPr>
                <w:noProof/>
                <w:webHidden/>
              </w:rPr>
              <w:t>3</w:t>
            </w:r>
            <w:r w:rsidR="009B72F0">
              <w:rPr>
                <w:noProof/>
                <w:webHidden/>
              </w:rPr>
              <w:fldChar w:fldCharType="end"/>
            </w:r>
          </w:hyperlink>
        </w:p>
        <w:p w14:paraId="4621F57B" w14:textId="75A84003" w:rsidR="009B72F0" w:rsidRDefault="009B72F0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28833914" w:history="1">
            <w:r w:rsidRPr="00E242E0">
              <w:rPr>
                <w:rStyle w:val="Hyperlink"/>
                <w:noProof/>
              </w:rPr>
              <w:t>Flowchart diagnostiek en behandeling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_Toc228833914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D34268" w14:textId="09EAB9F6" w:rsidR="009B72F0" w:rsidRDefault="009B72F0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28833915" w:history="1">
            <w:r w:rsidRPr="00E242E0">
              <w:rPr>
                <w:rStyle w:val="Hyperlink"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E242E0">
              <w:rPr>
                <w:rStyle w:val="Hyperlink"/>
                <w:noProof/>
              </w:rPr>
              <w:t>Verdenking niet-dystrofische myotonie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_Toc228833915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A757A4" w14:textId="39CBF76E" w:rsidR="009B72F0" w:rsidRDefault="009B72F0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28833916" w:history="1">
            <w:r w:rsidRPr="00E242E0">
              <w:rPr>
                <w:rStyle w:val="Hyperlink"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E242E0">
              <w:rPr>
                <w:rStyle w:val="Hyperlink"/>
                <w:noProof/>
              </w:rPr>
              <w:t>Naald EMG onderzoek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_Toc228833916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D9E978" w14:textId="2A9DFF86" w:rsidR="009B72F0" w:rsidRDefault="009B72F0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28833917" w:history="1">
            <w:r w:rsidRPr="00E242E0">
              <w:rPr>
                <w:rStyle w:val="Hyperlink"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E242E0">
              <w:rPr>
                <w:rStyle w:val="Hyperlink"/>
                <w:noProof/>
              </w:rPr>
              <w:t>Short &amp; Long exercise test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_Toc228833917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DE97F5" w14:textId="2964A5B1" w:rsidR="009B72F0" w:rsidRDefault="009B72F0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28833918" w:history="1">
            <w:r w:rsidRPr="00E242E0">
              <w:rPr>
                <w:rStyle w:val="Hyperlink"/>
                <w:noProof/>
              </w:rPr>
              <w:t>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E242E0">
              <w:rPr>
                <w:rStyle w:val="Hyperlink"/>
                <w:noProof/>
              </w:rPr>
              <w:t>Differentiaal diagnose myotonie/ myotone ontladingen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_Toc228833918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78530B" w14:textId="6634F90B" w:rsidR="009B72F0" w:rsidRDefault="009B72F0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28833919" w:history="1">
            <w:r w:rsidRPr="00E242E0">
              <w:rPr>
                <w:rStyle w:val="Hyperlink"/>
                <w:noProof/>
              </w:rPr>
              <w:t>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E242E0">
              <w:rPr>
                <w:rStyle w:val="Hyperlink"/>
                <w:noProof/>
              </w:rPr>
              <w:t>Diagnose niet-dystrofische myotonie stellen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_Toc228833919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1699F3" w14:textId="45C52066" w:rsidR="009B72F0" w:rsidRDefault="009B72F0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28833920" w:history="1">
            <w:r w:rsidRPr="00E242E0">
              <w:rPr>
                <w:rStyle w:val="Hyperlink"/>
                <w:noProof/>
              </w:rPr>
              <w:t>6.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E242E0">
              <w:rPr>
                <w:rStyle w:val="Hyperlink"/>
                <w:noProof/>
              </w:rPr>
              <w:t>Diagnose hyperkaliëmische periodieke paralyse stellen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_Toc228833920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1CC7A9" w14:textId="462E260B" w:rsidR="009B72F0" w:rsidRDefault="009B72F0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28833921" w:history="1">
            <w:r w:rsidRPr="00E242E0">
              <w:rPr>
                <w:rStyle w:val="Hyperlink"/>
                <w:noProof/>
              </w:rPr>
              <w:t>7.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E242E0">
              <w:rPr>
                <w:rStyle w:val="Hyperlink"/>
                <w:noProof/>
              </w:rPr>
              <w:t>Behandeling niet-dystrofische myotonie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_Toc228833921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2463B5" w14:textId="13D2A6CE" w:rsidR="009B72F0" w:rsidRDefault="009B72F0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28833922" w:history="1">
            <w:r w:rsidRPr="00E242E0">
              <w:rPr>
                <w:rStyle w:val="Hyperlink"/>
                <w:noProof/>
              </w:rPr>
              <w:t>8.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E242E0">
              <w:rPr>
                <w:rStyle w:val="Hyperlink"/>
                <w:noProof/>
              </w:rPr>
              <w:t>Behandeling hyperkaliëmische periodieke paralyse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_Toc228833922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11CAE7" w14:textId="1761109D" w:rsidR="009B72F0" w:rsidRDefault="009B72F0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28833923" w:history="1">
            <w:r w:rsidRPr="00E242E0">
              <w:rPr>
                <w:rStyle w:val="Hyperlink"/>
                <w:noProof/>
              </w:rPr>
              <w:t>Appendix 1: Short &amp; Long exercise test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_Toc228833923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A1E9F2" w14:textId="141F104F" w:rsidR="009B72F0" w:rsidRDefault="009B72F0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28833924" w:history="1">
            <w:r w:rsidRPr="00E242E0">
              <w:rPr>
                <w:rStyle w:val="Hyperlink"/>
                <w:noProof/>
              </w:rPr>
              <w:t>Appendix 2: Differentiaal diagnose myotonie/myotone ontladingen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_Toc228833924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989D4A" w14:textId="5CAFD464" w:rsidR="009B72F0" w:rsidRDefault="009B72F0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28833925" w:history="1">
            <w:r w:rsidRPr="00E242E0">
              <w:rPr>
                <w:rStyle w:val="Hyperlink"/>
                <w:noProof/>
              </w:rPr>
              <w:t>Referenties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_Toc228833925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B0FE9F" w14:textId="1FD6F874" w:rsidR="00D501C3" w:rsidRDefault="00D501C3">
          <w:r>
            <w:rPr>
              <w:b/>
              <w:bCs/>
            </w:rPr>
            <w:fldChar w:fldCharType="end"/>
          </w:r>
        </w:p>
      </w:sdtContent>
    </w:sdt>
    <w:p w14:paraId="415ACF55" w14:textId="1E7687D9" w:rsidR="00D501C3" w:rsidRDefault="00D501C3">
      <w:pPr>
        <w:spacing w:after="160" w:line="259" w:lineRule="auto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br w:type="page"/>
      </w:r>
    </w:p>
    <w:p w14:paraId="44465704" w14:textId="464CFEE8" w:rsidR="00D501C3" w:rsidRPr="0004480A" w:rsidRDefault="00D501C3" w:rsidP="00D501C3">
      <w:pPr>
        <w:pStyle w:val="Heading1"/>
        <w:rPr>
          <w:lang w:val="nl-NL"/>
        </w:rPr>
      </w:pPr>
      <w:bookmarkStart w:id="0" w:name="_Toc228833913"/>
      <w:r w:rsidRPr="0004480A">
        <w:rPr>
          <w:lang w:val="nl-NL"/>
        </w:rPr>
        <w:lastRenderedPageBreak/>
        <w:t>Inleiding</w:t>
      </w:r>
      <w:bookmarkEnd w:id="0"/>
    </w:p>
    <w:p w14:paraId="4CA9989D" w14:textId="63D8CA44" w:rsidR="000D58F9" w:rsidRDefault="000D58F9">
      <w:pPr>
        <w:spacing w:after="160" w:line="259" w:lineRule="auto"/>
      </w:pPr>
      <w:r>
        <w:t>Niet-dystrofische myotonieën</w:t>
      </w:r>
      <w:r w:rsidR="00E01602">
        <w:t xml:space="preserve"> (NDM)</w:t>
      </w:r>
      <w:r>
        <w:t xml:space="preserve"> zijn zeldzame spierziekten veroorzaakt door varianten in de </w:t>
      </w:r>
      <w:r w:rsidR="004F403F">
        <w:t xml:space="preserve">genen coderend voor de </w:t>
      </w:r>
      <w:r>
        <w:t>voltage-gated natriumkanalen (</w:t>
      </w:r>
      <w:r>
        <w:rPr>
          <w:i/>
          <w:iCs/>
        </w:rPr>
        <w:t>SCN</w:t>
      </w:r>
      <w:r w:rsidR="007563C9">
        <w:rPr>
          <w:i/>
          <w:iCs/>
        </w:rPr>
        <w:t>4</w:t>
      </w:r>
      <w:r>
        <w:rPr>
          <w:i/>
          <w:iCs/>
        </w:rPr>
        <w:t>A</w:t>
      </w:r>
      <w:r>
        <w:t>) en de chloride ionen kanalen (</w:t>
      </w:r>
      <w:r>
        <w:rPr>
          <w:i/>
          <w:iCs/>
        </w:rPr>
        <w:t>CLCN1</w:t>
      </w:r>
      <w:r>
        <w:t xml:space="preserve">). </w:t>
      </w:r>
      <w:r w:rsidR="00E00671">
        <w:t xml:space="preserve">Om deze reden worden het </w:t>
      </w:r>
      <w:r w:rsidR="001C40D1">
        <w:t>(spier)</w:t>
      </w:r>
      <w:r w:rsidR="00E00671">
        <w:t>kanalopathieën ge</w:t>
      </w:r>
      <w:r w:rsidR="001C40D1">
        <w:t xml:space="preserve">noemd. </w:t>
      </w:r>
      <w:r>
        <w:t xml:space="preserve">De varianten leiden tot </w:t>
      </w:r>
      <w:r w:rsidRPr="000D58F9">
        <w:t xml:space="preserve">hyperexcitabiliteit </w:t>
      </w:r>
      <w:r>
        <w:t>van de spiermembranen</w:t>
      </w:r>
      <w:r w:rsidR="000B7E70">
        <w:t xml:space="preserve"> wat leidt tot myotonie. Dit is </w:t>
      </w:r>
      <w:r w:rsidR="007E7123">
        <w:t xml:space="preserve">een vertraagde spierrelaxatie bij </w:t>
      </w:r>
      <w:r w:rsidR="004F35C0">
        <w:t>aanspanning of bij percussie op de spier</w:t>
      </w:r>
      <w:r w:rsidR="005A7B6F">
        <w:t xml:space="preserve"> wat verbetert bij herhaald aanspannen (warm-up fenomeen)</w:t>
      </w:r>
      <w:r w:rsidR="004F35C0">
        <w:t xml:space="preserve">. </w:t>
      </w:r>
      <w:r w:rsidR="001F17F3">
        <w:t xml:space="preserve">Indien de myotonie verslechtert door herhaalde aanspanning, wordt het paramyotonie genoemd. </w:t>
      </w:r>
      <w:r>
        <w:t xml:space="preserve">De prevalentie in Nederland is 1,7 per 100.000. In tegenstelling tot myotone dystrofie type 1 en 2 is er geen sprake van progressieve spierafbraak. Daardoor hebben </w:t>
      </w:r>
      <w:r w:rsidR="00E70BE1">
        <w:t>patiënten</w:t>
      </w:r>
      <w:r>
        <w:t xml:space="preserve"> met </w:t>
      </w:r>
      <w:r w:rsidR="002E516C">
        <w:t>NDM</w:t>
      </w:r>
      <w:r>
        <w:t xml:space="preserve"> een normale levensverwachting. De belangrijkste symptomen zijn </w:t>
      </w:r>
      <w:r w:rsidRPr="000D58F9">
        <w:t xml:space="preserve">spierstijfheid of -krampen, zwakte, vermoeidheid en pijn. </w:t>
      </w:r>
      <w:r w:rsidR="000676C7">
        <w:t>D</w:t>
      </w:r>
      <w:r w:rsidR="00565C14">
        <w:t>e spierzwakte hierbij is langzaam progressief.</w:t>
      </w:r>
    </w:p>
    <w:p w14:paraId="2E364FF6" w14:textId="12A74595" w:rsidR="008B3670" w:rsidRDefault="0058646C">
      <w:pPr>
        <w:spacing w:after="160" w:line="259" w:lineRule="auto"/>
      </w:pPr>
      <w:r>
        <w:t xml:space="preserve">De verschillende </w:t>
      </w:r>
      <w:r w:rsidR="007B7E38">
        <w:t>vormen</w:t>
      </w:r>
      <w:r w:rsidR="00F10D4C">
        <w:t xml:space="preserve"> </w:t>
      </w:r>
      <w:r>
        <w:t>NDM kunnen als volgt worden onderverdeeld:</w:t>
      </w:r>
    </w:p>
    <w:p w14:paraId="51ADCFA8" w14:textId="0F1786F7" w:rsidR="00F10D4C" w:rsidRDefault="00782948" w:rsidP="00F10D4C">
      <w:pPr>
        <w:pStyle w:val="ListParagraph"/>
        <w:numPr>
          <w:ilvl w:val="0"/>
          <w:numId w:val="2"/>
        </w:numPr>
        <w:spacing w:after="160" w:line="259" w:lineRule="auto"/>
      </w:pPr>
      <w:r>
        <w:t>Chloorkanalopathieën (</w:t>
      </w:r>
      <w:r>
        <w:rPr>
          <w:i/>
          <w:iCs/>
        </w:rPr>
        <w:t>CLCN1</w:t>
      </w:r>
      <w:r w:rsidRPr="00A12CEF">
        <w:t>-gen</w:t>
      </w:r>
      <w:r>
        <w:t>)</w:t>
      </w:r>
    </w:p>
    <w:p w14:paraId="0FB4486B" w14:textId="0E22FE30" w:rsidR="00A12CEF" w:rsidRDefault="008379EF" w:rsidP="00A12CEF">
      <w:pPr>
        <w:pStyle w:val="ListParagraph"/>
        <w:numPr>
          <w:ilvl w:val="1"/>
          <w:numId w:val="2"/>
        </w:numPr>
        <w:spacing w:after="160" w:line="259" w:lineRule="auto"/>
        <w:rPr>
          <w:lang w:val="en-GB"/>
        </w:rPr>
      </w:pPr>
      <w:r w:rsidRPr="008379EF">
        <w:rPr>
          <w:lang w:val="en-GB"/>
        </w:rPr>
        <w:t>Autosomaal dominante of Thomsen my</w:t>
      </w:r>
      <w:r>
        <w:rPr>
          <w:lang w:val="en-GB"/>
        </w:rPr>
        <w:t>otonia congenita</w:t>
      </w:r>
    </w:p>
    <w:p w14:paraId="56133240" w14:textId="399F554B" w:rsidR="008379EF" w:rsidRPr="008379EF" w:rsidRDefault="008379EF" w:rsidP="00A12CEF">
      <w:pPr>
        <w:pStyle w:val="ListParagraph"/>
        <w:numPr>
          <w:ilvl w:val="1"/>
          <w:numId w:val="2"/>
        </w:numPr>
        <w:spacing w:after="160" w:line="259" w:lineRule="auto"/>
        <w:rPr>
          <w:lang w:val="en-GB"/>
        </w:rPr>
      </w:pPr>
      <w:r>
        <w:rPr>
          <w:lang w:val="en-GB"/>
        </w:rPr>
        <w:t xml:space="preserve">Autosomaal </w:t>
      </w:r>
      <w:r w:rsidR="008C4C23">
        <w:rPr>
          <w:lang w:val="en-GB"/>
        </w:rPr>
        <w:t>recessieve of Becker myotonia congenita</w:t>
      </w:r>
    </w:p>
    <w:p w14:paraId="6CADA7D8" w14:textId="10FEC92E" w:rsidR="00A12CEF" w:rsidRPr="008C4C23" w:rsidRDefault="00A12CEF" w:rsidP="00F10D4C">
      <w:pPr>
        <w:pStyle w:val="ListParagraph"/>
        <w:numPr>
          <w:ilvl w:val="0"/>
          <w:numId w:val="2"/>
        </w:numPr>
        <w:spacing w:after="160" w:line="259" w:lineRule="auto"/>
      </w:pPr>
      <w:r>
        <w:t>Natriumkanalopathi</w:t>
      </w:r>
      <w:r w:rsidR="00D91A57">
        <w:t>eë</w:t>
      </w:r>
      <w:r>
        <w:t>n (</w:t>
      </w:r>
      <w:r>
        <w:rPr>
          <w:i/>
          <w:iCs/>
        </w:rPr>
        <w:t>SCN4A</w:t>
      </w:r>
      <w:r w:rsidRPr="00A12CEF">
        <w:t>-gen</w:t>
      </w:r>
      <w:r>
        <w:rPr>
          <w:i/>
          <w:iCs/>
        </w:rPr>
        <w:t>)</w:t>
      </w:r>
    </w:p>
    <w:p w14:paraId="5279A5A0" w14:textId="7D80F45D" w:rsidR="008C4C23" w:rsidRDefault="008C4C23" w:rsidP="008C4C23">
      <w:pPr>
        <w:pStyle w:val="ListParagraph"/>
        <w:numPr>
          <w:ilvl w:val="1"/>
          <w:numId w:val="2"/>
        </w:numPr>
        <w:spacing w:after="160" w:line="259" w:lineRule="auto"/>
      </w:pPr>
      <w:r>
        <w:t>Paramyotonia congenita</w:t>
      </w:r>
    </w:p>
    <w:p w14:paraId="6B9B5F05" w14:textId="77777777" w:rsidR="004E0164" w:rsidRDefault="008C4C23" w:rsidP="005F3703">
      <w:pPr>
        <w:pStyle w:val="ListParagraph"/>
        <w:numPr>
          <w:ilvl w:val="1"/>
          <w:numId w:val="2"/>
        </w:numPr>
        <w:spacing w:after="160" w:line="259" w:lineRule="auto"/>
      </w:pPr>
      <w:r>
        <w:t xml:space="preserve">Natriumkanaal myotonie </w:t>
      </w:r>
    </w:p>
    <w:p w14:paraId="496E4FBF" w14:textId="21E16D08" w:rsidR="00DD3008" w:rsidRDefault="00324487" w:rsidP="00324487">
      <w:pPr>
        <w:spacing w:after="160" w:line="259" w:lineRule="auto"/>
      </w:pPr>
      <w:r>
        <w:t>Gezien er bij h</w:t>
      </w:r>
      <w:r w:rsidR="00DD3008">
        <w:t>yperkaliëmische periodieke paralyse</w:t>
      </w:r>
      <w:r w:rsidR="002464FB">
        <w:t xml:space="preserve"> (hyperPP)</w:t>
      </w:r>
      <w:r w:rsidR="00DC4B77">
        <w:t xml:space="preserve"> bij 50% van patiënten </w:t>
      </w:r>
      <w:r>
        <w:t>ook myotonie voorkomt, is deze aandoening ook opgenomen in deze richtlijn.</w:t>
      </w:r>
      <w:r w:rsidR="006F3DFA">
        <w:t xml:space="preserve"> Dit wordt ook veroorzaakt door varianten in het </w:t>
      </w:r>
      <w:r w:rsidR="006F3DFA">
        <w:rPr>
          <w:i/>
          <w:iCs/>
        </w:rPr>
        <w:t>SCN4A</w:t>
      </w:r>
      <w:r w:rsidR="006F3DFA" w:rsidRPr="00A12CEF">
        <w:t>-gen</w:t>
      </w:r>
    </w:p>
    <w:p w14:paraId="4ACC4FDB" w14:textId="28C8DB7B" w:rsidR="00DE65A7" w:rsidRDefault="00DE65A7">
      <w:pPr>
        <w:spacing w:after="160" w:line="259" w:lineRule="auto"/>
      </w:pPr>
      <w:r w:rsidRPr="00D12B23">
        <w:t>De tabel in</w:t>
      </w:r>
      <w:r>
        <w:t xml:space="preserve"> appendix</w:t>
      </w:r>
      <w:r w:rsidRPr="00D12B23">
        <w:t xml:space="preserve"> </w:t>
      </w:r>
      <w:r w:rsidR="00440E9C">
        <w:t>1</w:t>
      </w:r>
      <w:r w:rsidRPr="00D12B23">
        <w:t xml:space="preserve"> biedt</w:t>
      </w:r>
      <w:r>
        <w:t xml:space="preserve"> als naslag</w:t>
      </w:r>
      <w:r w:rsidRPr="00D12B23">
        <w:t xml:space="preserve"> een overzicht van welke bevindingen indicatief zijn voor de </w:t>
      </w:r>
      <w:r w:rsidR="003C40C9">
        <w:t>verschillende</w:t>
      </w:r>
      <w:r w:rsidRPr="00D12B23">
        <w:t xml:space="preserve"> kanalopathie</w:t>
      </w:r>
      <w:r w:rsidR="003C40C9">
        <w:t>ën</w:t>
      </w:r>
      <w:r w:rsidR="00434A33">
        <w:t xml:space="preserve">. </w:t>
      </w:r>
    </w:p>
    <w:p w14:paraId="5A3C1BB1" w14:textId="55B2784A" w:rsidR="008B3670" w:rsidRDefault="000D58F9">
      <w:pPr>
        <w:spacing w:after="160" w:line="259" w:lineRule="auto"/>
      </w:pPr>
      <w:r>
        <w:t>Deze richtlijn is grotendeels gebaseerd op de publicatie van dr. Stunnenberg in 2020 in Muscle &amp; Nerve</w:t>
      </w:r>
      <w:r w:rsidR="00833FCD" w:rsidRPr="00833FCD">
        <w:t xml:space="preserve"> </w:t>
      </w:r>
      <w:r w:rsidR="00DD1061">
        <w:fldChar w:fldCharType="begin">
          <w:fldData xml:space="preserve">PEVuZE5vdGU+PENpdGU+PEF1dGhvcj5TdHVubmVuYmVyZzwvQXV0aG9yPjxZZWFyPjIwMjA8L1ll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</w:fldData>
        </w:fldChar>
      </w:r>
      <w:r w:rsidR="00C521E8">
        <w:instrText xml:space="preserve"> ADDIN EN.CITE </w:instrText>
      </w:r>
      <w:r w:rsidR="00C521E8">
        <w:fldChar w:fldCharType="begin">
          <w:fldData xml:space="preserve">PEVuZE5vdGU+PENpdGU+PEF1dGhvcj5TdHVubmVuYmVyZzwvQXV0aG9yPjxZZWFyPjIwMjA8L1ll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</w:fldData>
        </w:fldChar>
      </w:r>
      <w:r w:rsidR="00C521E8">
        <w:instrText xml:space="preserve"> ADDIN EN.CITE.DATA </w:instrText>
      </w:r>
      <w:r w:rsidR="00C521E8">
        <w:fldChar w:fldCharType="end"/>
      </w:r>
      <w:r w:rsidR="00DD1061">
        <w:fldChar w:fldCharType="separate"/>
      </w:r>
      <w:r w:rsidR="00DD1061">
        <w:rPr>
          <w:noProof/>
        </w:rPr>
        <w:t>[1]</w:t>
      </w:r>
      <w:r w:rsidR="00DD1061">
        <w:fldChar w:fldCharType="end"/>
      </w:r>
      <w:r>
        <w:t xml:space="preserve">. Hierin zijn </w:t>
      </w:r>
      <w:r w:rsidR="00E33140">
        <w:t xml:space="preserve">evidence-based </w:t>
      </w:r>
      <w:r>
        <w:t>richtlijnen voor diagnostiek en behandeling opgesteld door experts.</w:t>
      </w:r>
    </w:p>
    <w:p w14:paraId="12DBEA58" w14:textId="33ABA094" w:rsidR="00D501C3" w:rsidRDefault="00D501C3">
      <w:pPr>
        <w:spacing w:after="160" w:line="259" w:lineRule="auto"/>
      </w:pPr>
      <w:r>
        <w:br w:type="page"/>
      </w:r>
    </w:p>
    <w:p w14:paraId="3AC8D981" w14:textId="1B74A839" w:rsidR="00D501C3" w:rsidRDefault="00D501C3" w:rsidP="00D501C3">
      <w:pPr>
        <w:pStyle w:val="Heading1"/>
        <w:rPr>
          <w:lang w:val="nl-NL"/>
        </w:rPr>
      </w:pPr>
      <w:bookmarkStart w:id="1" w:name="_Toc228833914"/>
      <w:r w:rsidRPr="000D58F9">
        <w:rPr>
          <w:lang w:val="nl-NL"/>
        </w:rPr>
        <w:lastRenderedPageBreak/>
        <w:t>Flowchart diagnostiek en behandeling</w:t>
      </w:r>
      <w:bookmarkEnd w:id="1"/>
    </w:p>
    <w:p w14:paraId="171C48D6" w14:textId="11941829" w:rsidR="00100A68" w:rsidRDefault="0050232C">
      <w:pPr>
        <w:spacing w:after="160" w:line="259" w:lineRule="auto"/>
      </w:pPr>
      <w:r>
        <w:t> </w:t>
      </w:r>
      <w:r w:rsidRPr="0050232C">
        <w:t> </w:t>
      </w:r>
      <w:r>
        <w:rPr>
          <w:noProof/>
        </w:rPr>
        <w:drawing>
          <wp:inline distT="0" distB="0" distL="0" distR="0" wp14:anchorId="19CEF365" wp14:editId="6118DAF0">
            <wp:extent cx="6370955" cy="7047865"/>
            <wp:effectExtent l="0" t="0" r="0" b="635"/>
            <wp:docPr id="63049763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955" cy="7047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E46439" w14:textId="77777777" w:rsidR="0050232C" w:rsidRDefault="0050232C">
      <w:pPr>
        <w:spacing w:after="160" w:line="259" w:lineRule="auto"/>
      </w:pPr>
    </w:p>
    <w:p w14:paraId="656665E0" w14:textId="3258F5F6" w:rsidR="00D501C3" w:rsidRPr="000D3013" w:rsidRDefault="00100A68" w:rsidP="00100A68">
      <w:pPr>
        <w:pStyle w:val="ListParagraph"/>
        <w:spacing w:after="160" w:line="259" w:lineRule="auto"/>
        <w:rPr>
          <w:rFonts w:asciiTheme="majorHAnsi" w:eastAsiaTheme="majorEastAsia" w:hAnsiTheme="majorHAnsi" w:cstheme="majorBidi"/>
          <w:color w:val="0F4761" w:themeColor="accent1" w:themeShade="BF"/>
          <w:kern w:val="2"/>
          <w:sz w:val="40"/>
          <w:szCs w:val="40"/>
          <w:lang w:val="en-GB"/>
          <w14:ligatures w14:val="standardContextual"/>
        </w:rPr>
      </w:pPr>
      <w:r w:rsidRPr="000D3013">
        <w:rPr>
          <w:lang w:val="en-GB"/>
        </w:rPr>
        <w:t xml:space="preserve">*VUS= variant of unknown significance </w:t>
      </w:r>
      <w:r w:rsidR="00D501C3" w:rsidRPr="000D3013">
        <w:rPr>
          <w:lang w:val="en-GB"/>
        </w:rPr>
        <w:br w:type="page"/>
      </w:r>
    </w:p>
    <w:p w14:paraId="69EBF075" w14:textId="1CAA2557" w:rsidR="006C37A0" w:rsidRDefault="00D501C3" w:rsidP="00D501C3">
      <w:pPr>
        <w:pStyle w:val="Heading1"/>
        <w:numPr>
          <w:ilvl w:val="0"/>
          <w:numId w:val="1"/>
        </w:numPr>
      </w:pPr>
      <w:bookmarkStart w:id="2" w:name="_Toc228833915"/>
      <w:r>
        <w:lastRenderedPageBreak/>
        <w:t>Verdenking niet-dystrofische myotonie</w:t>
      </w:r>
      <w:bookmarkEnd w:id="2"/>
      <w:r>
        <w:t xml:space="preserve"> </w:t>
      </w:r>
    </w:p>
    <w:p w14:paraId="5B536AC2" w14:textId="77777777" w:rsidR="004E5367" w:rsidRDefault="004E5367" w:rsidP="00D501C3">
      <w:pPr>
        <w:rPr>
          <w:u w:val="single"/>
        </w:rPr>
      </w:pPr>
    </w:p>
    <w:p w14:paraId="2179BFE8" w14:textId="4A17C6C0" w:rsidR="008D1A61" w:rsidRPr="00812A3F" w:rsidRDefault="00812A3F" w:rsidP="00D501C3">
      <w:r>
        <w:t xml:space="preserve">In </w:t>
      </w:r>
      <w:r w:rsidR="00B86FB4">
        <w:t xml:space="preserve">de </w:t>
      </w:r>
      <w:r>
        <w:t xml:space="preserve">onderstaande tabel staan de </w:t>
      </w:r>
      <w:r w:rsidR="00E233D1">
        <w:t>kenmerken</w:t>
      </w:r>
      <w:r>
        <w:t xml:space="preserve"> per type </w:t>
      </w:r>
      <w:r w:rsidR="00B86FB4">
        <w:t>NDM uitgewerkt</w:t>
      </w:r>
      <w:r w:rsidR="00E233D1">
        <w:t xml:space="preserve"> </w:t>
      </w:r>
      <w:r w:rsidR="00E731E5">
        <w:fldChar w:fldCharType="begin">
          <w:fldData xml:space="preserve">PEVuZE5vdGU+PENpdGU+PEF1dGhvcj5TdHVubmVuYmVyZzwvQXV0aG9yPjxZZWFyPjIwMjA8L1ll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</w:fldData>
        </w:fldChar>
      </w:r>
      <w:r w:rsidR="00E731E5">
        <w:instrText xml:space="preserve"> ADDIN EN.CITE </w:instrText>
      </w:r>
      <w:r w:rsidR="00E731E5">
        <w:fldChar w:fldCharType="begin">
          <w:fldData xml:space="preserve">PEVuZE5vdGU+PENpdGU+PEF1dGhvcj5TdHVubmVuYmVyZzwvQXV0aG9yPjxZZWFyPjIwMjA8L1ll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</w:fldData>
        </w:fldChar>
      </w:r>
      <w:r w:rsidR="00E731E5">
        <w:instrText xml:space="preserve"> ADDIN EN.CITE.DATA </w:instrText>
      </w:r>
      <w:r w:rsidR="00E731E5">
        <w:fldChar w:fldCharType="end"/>
      </w:r>
      <w:r w:rsidR="00E731E5">
        <w:fldChar w:fldCharType="separate"/>
      </w:r>
      <w:r w:rsidR="00E731E5">
        <w:rPr>
          <w:noProof/>
        </w:rPr>
        <w:t>[1]</w:t>
      </w:r>
      <w:r w:rsidR="00E731E5">
        <w:fldChar w:fldCharType="end"/>
      </w:r>
      <w:r w:rsidR="00B86FB4">
        <w:t>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315"/>
        <w:gridCol w:w="3410"/>
        <w:gridCol w:w="3337"/>
      </w:tblGrid>
      <w:tr w:rsidR="000E59FE" w:rsidRPr="00AF5FEF" w14:paraId="31584221" w14:textId="77777777" w:rsidTr="0075200E">
        <w:tc>
          <w:tcPr>
            <w:tcW w:w="2315" w:type="dxa"/>
          </w:tcPr>
          <w:p w14:paraId="142C101E" w14:textId="77777777" w:rsidR="000E59FE" w:rsidRPr="00AF5FEF" w:rsidRDefault="000E59FE" w:rsidP="0075200E">
            <w:pPr>
              <w:rPr>
                <w:b/>
                <w:bCs/>
              </w:rPr>
            </w:pPr>
          </w:p>
        </w:tc>
        <w:tc>
          <w:tcPr>
            <w:tcW w:w="3410" w:type="dxa"/>
            <w:hideMark/>
          </w:tcPr>
          <w:p w14:paraId="79731195" w14:textId="77777777" w:rsidR="000E59FE" w:rsidRPr="00AF5FEF" w:rsidRDefault="000E59FE" w:rsidP="0075200E">
            <w:pPr>
              <w:rPr>
                <w:b/>
                <w:bCs/>
              </w:rPr>
            </w:pPr>
            <w:r w:rsidRPr="00AF5FEF">
              <w:rPr>
                <w:b/>
                <w:bCs/>
              </w:rPr>
              <w:t>Natrium</w:t>
            </w:r>
            <w:r>
              <w:rPr>
                <w:b/>
                <w:bCs/>
              </w:rPr>
              <w:t>kanalopathie</w:t>
            </w:r>
          </w:p>
        </w:tc>
        <w:tc>
          <w:tcPr>
            <w:tcW w:w="3337" w:type="dxa"/>
            <w:hideMark/>
          </w:tcPr>
          <w:p w14:paraId="4E76744B" w14:textId="77777777" w:rsidR="000E59FE" w:rsidRPr="00AF5FEF" w:rsidRDefault="000E59FE" w:rsidP="0075200E">
            <w:pPr>
              <w:rPr>
                <w:b/>
                <w:bCs/>
              </w:rPr>
            </w:pPr>
            <w:r w:rsidRPr="00AF5FEF">
              <w:rPr>
                <w:b/>
                <w:bCs/>
              </w:rPr>
              <w:t>Chlo</w:t>
            </w:r>
            <w:r>
              <w:rPr>
                <w:b/>
                <w:bCs/>
              </w:rPr>
              <w:t xml:space="preserve">orkanalopathie </w:t>
            </w:r>
          </w:p>
        </w:tc>
      </w:tr>
      <w:tr w:rsidR="000E59FE" w:rsidRPr="00AF5FEF" w14:paraId="38FF10DF" w14:textId="77777777" w:rsidTr="0075200E">
        <w:tc>
          <w:tcPr>
            <w:tcW w:w="9062" w:type="dxa"/>
            <w:gridSpan w:val="3"/>
          </w:tcPr>
          <w:p w14:paraId="21EDC082" w14:textId="77777777" w:rsidR="000E59FE" w:rsidRPr="00C105DF" w:rsidRDefault="000E59FE" w:rsidP="0075200E">
            <w:pPr>
              <w:rPr>
                <w:u w:val="single"/>
              </w:rPr>
            </w:pPr>
            <w:r w:rsidRPr="00C105DF">
              <w:rPr>
                <w:u w:val="single"/>
              </w:rPr>
              <w:t>Klinische aanwijzingen</w:t>
            </w:r>
          </w:p>
        </w:tc>
      </w:tr>
      <w:tr w:rsidR="000E59FE" w:rsidRPr="00AF5FEF" w14:paraId="197F3BEA" w14:textId="77777777" w:rsidTr="0075200E">
        <w:tc>
          <w:tcPr>
            <w:tcW w:w="2315" w:type="dxa"/>
          </w:tcPr>
          <w:p w14:paraId="2C370617" w14:textId="77777777" w:rsidR="000E59FE" w:rsidRPr="00657387" w:rsidRDefault="000E59FE" w:rsidP="0075200E">
            <w:pPr>
              <w:rPr>
                <w:i/>
                <w:iCs/>
              </w:rPr>
            </w:pPr>
            <w:r w:rsidRPr="00657387">
              <w:rPr>
                <w:i/>
                <w:iCs/>
              </w:rPr>
              <w:t>Leeftijd van aanvang</w:t>
            </w:r>
          </w:p>
        </w:tc>
        <w:tc>
          <w:tcPr>
            <w:tcW w:w="3410" w:type="dxa"/>
            <w:hideMark/>
          </w:tcPr>
          <w:p w14:paraId="55F17A58" w14:textId="77777777" w:rsidR="000E59FE" w:rsidRPr="00AF5FEF" w:rsidRDefault="000E59FE" w:rsidP="0075200E">
            <w:r>
              <w:t>Kinderleeftijd, g</w:t>
            </w:r>
            <w:r w:rsidRPr="00AF5FEF">
              <w:t>emiddeld 5 jaar</w:t>
            </w:r>
            <w:r>
              <w:t xml:space="preserve"> </w:t>
            </w:r>
          </w:p>
        </w:tc>
        <w:tc>
          <w:tcPr>
            <w:tcW w:w="3337" w:type="dxa"/>
            <w:hideMark/>
          </w:tcPr>
          <w:p w14:paraId="2BEF6194" w14:textId="77777777" w:rsidR="000E59FE" w:rsidRPr="00AF5FEF" w:rsidRDefault="000E59FE" w:rsidP="0075200E">
            <w:r>
              <w:t>Kinderleeftijd, g</w:t>
            </w:r>
            <w:r w:rsidRPr="00AF5FEF">
              <w:t>emiddeld 10 jaar</w:t>
            </w:r>
          </w:p>
        </w:tc>
      </w:tr>
      <w:tr w:rsidR="000E59FE" w:rsidRPr="00AF5FEF" w14:paraId="1C93FB5B" w14:textId="77777777" w:rsidTr="0075200E">
        <w:tc>
          <w:tcPr>
            <w:tcW w:w="2315" w:type="dxa"/>
          </w:tcPr>
          <w:p w14:paraId="412A4EFC" w14:textId="77777777" w:rsidR="000E59FE" w:rsidRPr="00657387" w:rsidRDefault="000E59FE" w:rsidP="0075200E">
            <w:pPr>
              <w:rPr>
                <w:i/>
                <w:iCs/>
              </w:rPr>
            </w:pPr>
            <w:r w:rsidRPr="00657387">
              <w:rPr>
                <w:i/>
                <w:iCs/>
              </w:rPr>
              <w:t>Effect van herhaalde spiercontracties</w:t>
            </w:r>
          </w:p>
        </w:tc>
        <w:tc>
          <w:tcPr>
            <w:tcW w:w="3410" w:type="dxa"/>
            <w:hideMark/>
          </w:tcPr>
          <w:p w14:paraId="0F24DE42" w14:textId="77777777" w:rsidR="000E59FE" w:rsidRPr="00AF5FEF" w:rsidRDefault="000E59FE" w:rsidP="001A18CD">
            <w:pPr>
              <w:spacing w:line="240" w:lineRule="auto"/>
            </w:pPr>
            <w:r w:rsidRPr="00AF5FEF">
              <w:t xml:space="preserve">Verergering van </w:t>
            </w:r>
            <w:r>
              <w:t>myotonie</w:t>
            </w:r>
            <w:r w:rsidRPr="00AF5FEF">
              <w:t xml:space="preserve"> (paramyotonie)</w:t>
            </w:r>
          </w:p>
        </w:tc>
        <w:tc>
          <w:tcPr>
            <w:tcW w:w="3337" w:type="dxa"/>
            <w:hideMark/>
          </w:tcPr>
          <w:p w14:paraId="0BFE53EE" w14:textId="77777777" w:rsidR="001A18CD" w:rsidRDefault="000E59FE" w:rsidP="001A18CD">
            <w:pPr>
              <w:pStyle w:val="NoSpacing"/>
            </w:pPr>
            <w:r w:rsidRPr="00AF5FEF">
              <w:t xml:space="preserve">Afname van myotonie </w:t>
            </w:r>
          </w:p>
          <w:p w14:paraId="0DD41771" w14:textId="0286E4A6" w:rsidR="000E59FE" w:rsidRPr="00AF5FEF" w:rsidRDefault="000E59FE" w:rsidP="001A18CD">
            <w:pPr>
              <w:pStyle w:val="NoSpacing"/>
            </w:pPr>
            <w:r w:rsidRPr="00AF5FEF">
              <w:t>(warm-up fenomeen)</w:t>
            </w:r>
          </w:p>
        </w:tc>
      </w:tr>
      <w:tr w:rsidR="000E59FE" w:rsidRPr="00AF5FEF" w14:paraId="5C4F3536" w14:textId="77777777" w:rsidTr="0075200E">
        <w:tc>
          <w:tcPr>
            <w:tcW w:w="2315" w:type="dxa"/>
          </w:tcPr>
          <w:p w14:paraId="741E9976" w14:textId="77777777" w:rsidR="000E59FE" w:rsidRPr="00657387" w:rsidRDefault="000E59FE" w:rsidP="0075200E">
            <w:pPr>
              <w:rPr>
                <w:i/>
                <w:iCs/>
              </w:rPr>
            </w:pPr>
            <w:r w:rsidRPr="00657387">
              <w:rPr>
                <w:i/>
                <w:iCs/>
              </w:rPr>
              <w:t>Pijn</w:t>
            </w:r>
          </w:p>
        </w:tc>
        <w:tc>
          <w:tcPr>
            <w:tcW w:w="3410" w:type="dxa"/>
            <w:hideMark/>
          </w:tcPr>
          <w:p w14:paraId="54F2480A" w14:textId="77777777" w:rsidR="000E59FE" w:rsidRPr="00AF5FEF" w:rsidRDefault="000E59FE" w:rsidP="0075200E">
            <w:r w:rsidRPr="00AF5FEF">
              <w:t>Aanwezig</w:t>
            </w:r>
          </w:p>
        </w:tc>
        <w:tc>
          <w:tcPr>
            <w:tcW w:w="3337" w:type="dxa"/>
            <w:hideMark/>
          </w:tcPr>
          <w:p w14:paraId="6DC2915B" w14:textId="77777777" w:rsidR="000E59FE" w:rsidRPr="00AF5FEF" w:rsidRDefault="000E59FE" w:rsidP="0075200E">
            <w:r w:rsidRPr="00AF5FEF">
              <w:t>Afwezig</w:t>
            </w:r>
          </w:p>
        </w:tc>
      </w:tr>
      <w:tr w:rsidR="000E59FE" w:rsidRPr="00AF5FEF" w14:paraId="0608B699" w14:textId="77777777" w:rsidTr="0075200E">
        <w:tc>
          <w:tcPr>
            <w:tcW w:w="2315" w:type="dxa"/>
          </w:tcPr>
          <w:p w14:paraId="65B93AD9" w14:textId="77777777" w:rsidR="000E59FE" w:rsidRPr="00657387" w:rsidRDefault="000E59FE" w:rsidP="0075200E">
            <w:pPr>
              <w:rPr>
                <w:i/>
                <w:iCs/>
              </w:rPr>
            </w:pPr>
            <w:r w:rsidRPr="00657387">
              <w:rPr>
                <w:i/>
                <w:iCs/>
              </w:rPr>
              <w:t>Specifieke spierbetrokkenheid</w:t>
            </w:r>
          </w:p>
        </w:tc>
        <w:tc>
          <w:tcPr>
            <w:tcW w:w="3410" w:type="dxa"/>
            <w:hideMark/>
          </w:tcPr>
          <w:p w14:paraId="0E1375B2" w14:textId="77777777" w:rsidR="000E59FE" w:rsidRPr="00AF5FEF" w:rsidRDefault="000E59FE" w:rsidP="0075200E">
            <w:r>
              <w:t>S</w:t>
            </w:r>
            <w:r w:rsidRPr="00AF5FEF">
              <w:t>tijfheid in het gezicht</w:t>
            </w:r>
          </w:p>
        </w:tc>
        <w:tc>
          <w:tcPr>
            <w:tcW w:w="3337" w:type="dxa"/>
            <w:hideMark/>
          </w:tcPr>
          <w:p w14:paraId="1B96DF7E" w14:textId="77777777" w:rsidR="000E59FE" w:rsidRPr="00AF5FEF" w:rsidRDefault="000E59FE" w:rsidP="0075200E">
            <w:r>
              <w:t>S</w:t>
            </w:r>
            <w:r w:rsidRPr="00AF5FEF">
              <w:t>tijfheid in de benen (bv. moeite met snel opstaan</w:t>
            </w:r>
            <w:r>
              <w:t xml:space="preserve"> en</w:t>
            </w:r>
            <w:r w:rsidRPr="00AF5FEF">
              <w:t xml:space="preserve"> trappenlopen)</w:t>
            </w:r>
          </w:p>
        </w:tc>
      </w:tr>
      <w:tr w:rsidR="000E59FE" w:rsidRPr="00AF5FEF" w14:paraId="270F1365" w14:textId="77777777" w:rsidTr="0075200E">
        <w:tc>
          <w:tcPr>
            <w:tcW w:w="2315" w:type="dxa"/>
          </w:tcPr>
          <w:p w14:paraId="1751CC8C" w14:textId="77777777" w:rsidR="000E59FE" w:rsidRPr="00657387" w:rsidRDefault="000E59FE" w:rsidP="0075200E">
            <w:pPr>
              <w:rPr>
                <w:i/>
                <w:iCs/>
              </w:rPr>
            </w:pPr>
            <w:r w:rsidRPr="00657387">
              <w:rPr>
                <w:i/>
                <w:iCs/>
              </w:rPr>
              <w:t>Spierzwakte</w:t>
            </w:r>
          </w:p>
        </w:tc>
        <w:tc>
          <w:tcPr>
            <w:tcW w:w="3410" w:type="dxa"/>
            <w:hideMark/>
          </w:tcPr>
          <w:p w14:paraId="3820DCD8" w14:textId="77777777" w:rsidR="000E59FE" w:rsidRPr="00AF5FEF" w:rsidRDefault="000E59FE" w:rsidP="0075200E">
            <w:r w:rsidRPr="00AF5FEF">
              <w:t>Episodische zwakte</w:t>
            </w:r>
            <w:r>
              <w:t xml:space="preserve"> uren tot dagen durend (met name bij hyperPP)</w:t>
            </w:r>
          </w:p>
        </w:tc>
        <w:tc>
          <w:tcPr>
            <w:tcW w:w="3337" w:type="dxa"/>
            <w:hideMark/>
          </w:tcPr>
          <w:p w14:paraId="5FC516F8" w14:textId="30B6D919" w:rsidR="000E59FE" w:rsidRPr="00AF5FEF" w:rsidRDefault="000E59FE" w:rsidP="0075200E">
            <w:r>
              <w:t>Transiënte</w:t>
            </w:r>
            <w:r w:rsidRPr="00AF5FEF">
              <w:t xml:space="preserve"> parese bij aanvang </w:t>
            </w:r>
            <w:r w:rsidRPr="002720A6">
              <w:t xml:space="preserve"> </w:t>
            </w:r>
            <w:r w:rsidRPr="00AF5FEF">
              <w:t>van activiteit (meestal</w:t>
            </w:r>
            <w:r>
              <w:t xml:space="preserve"> bij</w:t>
            </w:r>
            <w:r w:rsidRPr="00AF5FEF">
              <w:t xml:space="preserve"> recessie</w:t>
            </w:r>
            <w:r>
              <w:t>ve aandoening</w:t>
            </w:r>
            <w:r w:rsidRPr="00AF5FEF">
              <w:t>)</w:t>
            </w:r>
            <w:r w:rsidR="00E0548C">
              <w:t xml:space="preserve"> </w:t>
            </w:r>
            <w:r w:rsidR="00E0548C">
              <w:fldChar w:fldCharType="begin">
                <w:fldData xml:space="preserve">PEVuZE5vdGU+PENpdGU+PEF1dGhvcj5TdHVubmVuYmVyZzwvQXV0aG9yPjxZZWFyPjIwMjA8L1ll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</w:fldData>
              </w:fldChar>
            </w:r>
            <w:r w:rsidR="00E0548C">
              <w:instrText xml:space="preserve"> ADDIN EN.CITE </w:instrText>
            </w:r>
            <w:r w:rsidR="00E0548C">
              <w:fldChar w:fldCharType="begin">
                <w:fldData xml:space="preserve">PEVuZE5vdGU+PENpdGU+PEF1dGhvcj5TdHVubmVuYmVyZzwvQXV0aG9yPjxZZWFyPjIwMjA8L1ll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</w:fldData>
              </w:fldChar>
            </w:r>
            <w:r w:rsidR="00E0548C">
              <w:instrText xml:space="preserve"> ADDIN EN.CITE.DATA </w:instrText>
            </w:r>
            <w:r w:rsidR="00E0548C">
              <w:fldChar w:fldCharType="end"/>
            </w:r>
            <w:r w:rsidR="00E0548C">
              <w:fldChar w:fldCharType="separate"/>
            </w:r>
            <w:r w:rsidR="00E0548C">
              <w:rPr>
                <w:noProof/>
              </w:rPr>
              <w:t>[1]</w:t>
            </w:r>
            <w:r w:rsidR="00E0548C">
              <w:fldChar w:fldCharType="end"/>
            </w:r>
          </w:p>
        </w:tc>
      </w:tr>
      <w:tr w:rsidR="000E59FE" w:rsidRPr="00AF5FEF" w14:paraId="332010CC" w14:textId="77777777" w:rsidTr="0075200E">
        <w:tc>
          <w:tcPr>
            <w:tcW w:w="2315" w:type="dxa"/>
          </w:tcPr>
          <w:p w14:paraId="0867C15E" w14:textId="6E74DDCD" w:rsidR="000E59FE" w:rsidRPr="00820B52" w:rsidRDefault="000E59FE" w:rsidP="0075200E">
            <w:pPr>
              <w:rPr>
                <w:i/>
                <w:iCs/>
              </w:rPr>
            </w:pPr>
            <w:r w:rsidRPr="00820B52">
              <w:rPr>
                <w:i/>
                <w:iCs/>
              </w:rPr>
              <w:t>Effect kou</w:t>
            </w:r>
            <w:r w:rsidR="002354F4" w:rsidRPr="00820B52">
              <w:rPr>
                <w:i/>
                <w:iCs/>
              </w:rPr>
              <w:t xml:space="preserve">, </w:t>
            </w:r>
            <w:r w:rsidR="00797DDC" w:rsidRPr="00820B52">
              <w:rPr>
                <w:i/>
                <w:iCs/>
              </w:rPr>
              <w:t xml:space="preserve">emotionele </w:t>
            </w:r>
            <w:r w:rsidR="002354F4" w:rsidRPr="00820B52">
              <w:rPr>
                <w:i/>
                <w:iCs/>
              </w:rPr>
              <w:t>stress</w:t>
            </w:r>
            <w:r w:rsidR="00797DDC" w:rsidRPr="00820B52">
              <w:rPr>
                <w:i/>
                <w:iCs/>
              </w:rPr>
              <w:t>, zwangerschap, menstruatie, honger</w:t>
            </w:r>
            <w:r w:rsidR="00797DDC" w:rsidRPr="00820B52">
              <w:rPr>
                <w:rFonts w:ascii="Open Sans" w:hAnsi="Open Sans" w:cs="Open Sans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3410" w:type="dxa"/>
            <w:hideMark/>
          </w:tcPr>
          <w:p w14:paraId="3B374D9D" w14:textId="77777777" w:rsidR="00C83A01" w:rsidRDefault="00127484" w:rsidP="0075200E">
            <w:r w:rsidRPr="00AF5FEF">
              <w:t xml:space="preserve">Verergering van </w:t>
            </w:r>
            <w:r>
              <w:t>myotonie</w:t>
            </w:r>
            <w:r w:rsidR="00C83A01">
              <w:t xml:space="preserve"> </w:t>
            </w:r>
          </w:p>
          <w:p w14:paraId="0F71E50E" w14:textId="0E9D14E5" w:rsidR="000E59FE" w:rsidRPr="00AF5FEF" w:rsidRDefault="00C83A01" w:rsidP="0075200E">
            <w:r>
              <w:t>A</w:t>
            </w:r>
            <w:r w:rsidRPr="004B5761">
              <w:t>anval van spierzwakte (hyperPP)</w:t>
            </w:r>
          </w:p>
        </w:tc>
        <w:tc>
          <w:tcPr>
            <w:tcW w:w="3337" w:type="dxa"/>
            <w:hideMark/>
          </w:tcPr>
          <w:p w14:paraId="0ACFD217" w14:textId="77777777" w:rsidR="000E59FE" w:rsidRDefault="00127484" w:rsidP="0075200E">
            <w:r w:rsidRPr="00AF5FEF">
              <w:t xml:space="preserve">Verergering van </w:t>
            </w:r>
            <w:r>
              <w:t>myotonie</w:t>
            </w:r>
          </w:p>
          <w:p w14:paraId="1F6CFC84" w14:textId="09FC48E4" w:rsidR="004B5761" w:rsidRPr="00AF5FEF" w:rsidRDefault="004B5761" w:rsidP="0075200E"/>
        </w:tc>
      </w:tr>
      <w:tr w:rsidR="00797DDC" w:rsidRPr="00AF5FEF" w14:paraId="657FC343" w14:textId="77777777" w:rsidTr="0075200E">
        <w:tc>
          <w:tcPr>
            <w:tcW w:w="2315" w:type="dxa"/>
          </w:tcPr>
          <w:p w14:paraId="2B3E2AE6" w14:textId="67B422F4" w:rsidR="00797DDC" w:rsidRPr="00657387" w:rsidRDefault="00797DDC" w:rsidP="00797DDC">
            <w:pPr>
              <w:rPr>
                <w:i/>
                <w:iCs/>
              </w:rPr>
            </w:pPr>
            <w:r>
              <w:rPr>
                <w:i/>
                <w:iCs/>
              </w:rPr>
              <w:t>Effect verhoogde kalium-inname</w:t>
            </w:r>
          </w:p>
        </w:tc>
        <w:tc>
          <w:tcPr>
            <w:tcW w:w="3410" w:type="dxa"/>
          </w:tcPr>
          <w:p w14:paraId="0B00890F" w14:textId="1CD2F747" w:rsidR="00797DDC" w:rsidRPr="00AF5FEF" w:rsidRDefault="00127484" w:rsidP="00797DDC">
            <w:r w:rsidRPr="00AF5FEF">
              <w:t xml:space="preserve">Verergering van </w:t>
            </w:r>
            <w:r>
              <w:t>myotonie</w:t>
            </w:r>
          </w:p>
        </w:tc>
        <w:tc>
          <w:tcPr>
            <w:tcW w:w="3337" w:type="dxa"/>
          </w:tcPr>
          <w:p w14:paraId="2E96AD36" w14:textId="77777777" w:rsidR="00797DDC" w:rsidRDefault="00797DDC" w:rsidP="00797DDC"/>
        </w:tc>
      </w:tr>
      <w:tr w:rsidR="00797DDC" w:rsidRPr="00AF5FEF" w14:paraId="28EA4C93" w14:textId="77777777" w:rsidTr="0075200E">
        <w:tc>
          <w:tcPr>
            <w:tcW w:w="9062" w:type="dxa"/>
            <w:gridSpan w:val="3"/>
          </w:tcPr>
          <w:p w14:paraId="70312877" w14:textId="143B54BA" w:rsidR="00797DDC" w:rsidRPr="00C105DF" w:rsidRDefault="00797DDC" w:rsidP="00797DDC">
            <w:pPr>
              <w:rPr>
                <w:u w:val="single"/>
              </w:rPr>
            </w:pPr>
            <w:r w:rsidRPr="00C105DF">
              <w:rPr>
                <w:u w:val="single"/>
              </w:rPr>
              <w:t>Neurologisch onderzoek</w:t>
            </w:r>
            <w:r w:rsidR="00E233D1">
              <w:rPr>
                <w:u w:val="single"/>
              </w:rPr>
              <w:t>*</w:t>
            </w:r>
          </w:p>
        </w:tc>
      </w:tr>
      <w:tr w:rsidR="00797DDC" w:rsidRPr="00AF5FEF" w14:paraId="53DD95C6" w14:textId="77777777" w:rsidTr="0075200E">
        <w:tc>
          <w:tcPr>
            <w:tcW w:w="2315" w:type="dxa"/>
          </w:tcPr>
          <w:p w14:paraId="3F887A3F" w14:textId="0B5FACD1" w:rsidR="00797DDC" w:rsidRPr="00657387" w:rsidRDefault="00F05B63" w:rsidP="00797DDC">
            <w:pPr>
              <w:rPr>
                <w:i/>
                <w:iCs/>
              </w:rPr>
            </w:pPr>
            <w:r>
              <w:rPr>
                <w:i/>
                <w:iCs/>
              </w:rPr>
              <w:t>Voorkeurslocatie van m</w:t>
            </w:r>
            <w:r w:rsidR="00797DDC" w:rsidRPr="00657387">
              <w:rPr>
                <w:i/>
                <w:iCs/>
              </w:rPr>
              <w:t>yotonie</w:t>
            </w:r>
          </w:p>
        </w:tc>
        <w:tc>
          <w:tcPr>
            <w:tcW w:w="3410" w:type="dxa"/>
          </w:tcPr>
          <w:p w14:paraId="71C68A5E" w14:textId="5C443E0A" w:rsidR="00797DDC" w:rsidRDefault="00F05B63" w:rsidP="00797DDC">
            <w:r>
              <w:t>O</w:t>
            </w:r>
            <w:r w:rsidR="00797DDC" w:rsidRPr="00CD5281">
              <w:t xml:space="preserve">ogleden </w:t>
            </w:r>
          </w:p>
        </w:tc>
        <w:tc>
          <w:tcPr>
            <w:tcW w:w="3337" w:type="dxa"/>
          </w:tcPr>
          <w:p w14:paraId="68B71CED" w14:textId="590F09D8" w:rsidR="00797DDC" w:rsidRPr="00AF5FEF" w:rsidRDefault="00240721" w:rsidP="00797DDC">
            <w:r>
              <w:t>B</w:t>
            </w:r>
            <w:r w:rsidR="00797DDC" w:rsidRPr="00CD5281">
              <w:t>eenspieren</w:t>
            </w:r>
          </w:p>
        </w:tc>
      </w:tr>
      <w:tr w:rsidR="00797DDC" w:rsidRPr="00AF5FEF" w14:paraId="01449D4E" w14:textId="77777777" w:rsidTr="0075200E">
        <w:tc>
          <w:tcPr>
            <w:tcW w:w="2315" w:type="dxa"/>
          </w:tcPr>
          <w:p w14:paraId="76C7B96C" w14:textId="77777777" w:rsidR="00797DDC" w:rsidRPr="00657387" w:rsidRDefault="00797DDC" w:rsidP="00797DDC">
            <w:pPr>
              <w:rPr>
                <w:i/>
                <w:iCs/>
              </w:rPr>
            </w:pPr>
            <w:r w:rsidRPr="00657387">
              <w:rPr>
                <w:i/>
                <w:iCs/>
              </w:rPr>
              <w:t>Effect van herhaalde contracties</w:t>
            </w:r>
          </w:p>
        </w:tc>
        <w:tc>
          <w:tcPr>
            <w:tcW w:w="3410" w:type="dxa"/>
          </w:tcPr>
          <w:p w14:paraId="67216509" w14:textId="77777777" w:rsidR="00797DDC" w:rsidRPr="00CD5281" w:rsidRDefault="00797DDC" w:rsidP="00797DDC">
            <w:r w:rsidRPr="002527C8">
              <w:t xml:space="preserve">Toename van myotonie (paramyotonie) </w:t>
            </w:r>
          </w:p>
        </w:tc>
        <w:tc>
          <w:tcPr>
            <w:tcW w:w="3337" w:type="dxa"/>
          </w:tcPr>
          <w:p w14:paraId="072DED67" w14:textId="77777777" w:rsidR="00797DDC" w:rsidRDefault="00797DDC" w:rsidP="00D30C57">
            <w:pPr>
              <w:pStyle w:val="NoSpacing"/>
            </w:pPr>
            <w:r w:rsidRPr="002527C8">
              <w:t xml:space="preserve">Afname van myotonie </w:t>
            </w:r>
          </w:p>
          <w:p w14:paraId="07F947D0" w14:textId="77777777" w:rsidR="00797DDC" w:rsidRPr="00CD5281" w:rsidRDefault="00797DDC" w:rsidP="00D30C57">
            <w:pPr>
              <w:pStyle w:val="NoSpacing"/>
            </w:pPr>
            <w:r w:rsidRPr="002527C8">
              <w:t>(warm-up fenomeen)</w:t>
            </w:r>
          </w:p>
        </w:tc>
      </w:tr>
      <w:tr w:rsidR="00797DDC" w:rsidRPr="00AF5FEF" w14:paraId="1AF5EE59" w14:textId="77777777" w:rsidTr="0075200E">
        <w:tc>
          <w:tcPr>
            <w:tcW w:w="2315" w:type="dxa"/>
          </w:tcPr>
          <w:p w14:paraId="4053694A" w14:textId="77777777" w:rsidR="00797DDC" w:rsidRPr="00657387" w:rsidRDefault="00797DDC" w:rsidP="00797DDC">
            <w:pPr>
              <w:rPr>
                <w:i/>
                <w:iCs/>
              </w:rPr>
            </w:pPr>
            <w:r>
              <w:rPr>
                <w:i/>
                <w:iCs/>
              </w:rPr>
              <w:t>T</w:t>
            </w:r>
            <w:r w:rsidRPr="00657387">
              <w:rPr>
                <w:i/>
                <w:iCs/>
              </w:rPr>
              <w:t>ransiënte parese aanwezig</w:t>
            </w:r>
          </w:p>
        </w:tc>
        <w:tc>
          <w:tcPr>
            <w:tcW w:w="3410" w:type="dxa"/>
          </w:tcPr>
          <w:p w14:paraId="5AFB1F50" w14:textId="77777777" w:rsidR="00797DDC" w:rsidRPr="002527C8" w:rsidRDefault="00797DDC" w:rsidP="00797DDC">
            <w:r>
              <w:t>Nee</w:t>
            </w:r>
          </w:p>
        </w:tc>
        <w:tc>
          <w:tcPr>
            <w:tcW w:w="3337" w:type="dxa"/>
          </w:tcPr>
          <w:p w14:paraId="6EED26C9" w14:textId="77777777" w:rsidR="00797DDC" w:rsidRPr="002527C8" w:rsidRDefault="00797DDC" w:rsidP="00797DDC">
            <w:r>
              <w:t>Ja. Positieve test in de m. biceps</w:t>
            </w:r>
          </w:p>
        </w:tc>
      </w:tr>
    </w:tbl>
    <w:p w14:paraId="1FBBB2B2" w14:textId="77777777" w:rsidR="000E59FE" w:rsidRDefault="000E59FE" w:rsidP="00D501C3">
      <w:pPr>
        <w:rPr>
          <w:u w:val="single"/>
        </w:rPr>
      </w:pPr>
    </w:p>
    <w:p w14:paraId="1D5D0240" w14:textId="77777777" w:rsidR="000E59FE" w:rsidRDefault="000E59FE" w:rsidP="00D501C3">
      <w:pPr>
        <w:rPr>
          <w:u w:val="single"/>
        </w:rPr>
      </w:pPr>
    </w:p>
    <w:p w14:paraId="38963DF6" w14:textId="77777777" w:rsidR="00653483" w:rsidRDefault="00653483" w:rsidP="00D501C3">
      <w:pPr>
        <w:rPr>
          <w:u w:val="single"/>
        </w:rPr>
      </w:pPr>
    </w:p>
    <w:p w14:paraId="3605C8B1" w14:textId="77777777" w:rsidR="00653483" w:rsidRDefault="00653483" w:rsidP="00D501C3">
      <w:pPr>
        <w:rPr>
          <w:u w:val="single"/>
        </w:rPr>
      </w:pPr>
    </w:p>
    <w:p w14:paraId="7E21EAA9" w14:textId="6ECB2BDA" w:rsidR="00761DB6" w:rsidRPr="00B87A6E" w:rsidRDefault="00E233D1" w:rsidP="00B87A6E">
      <w:pPr>
        <w:rPr>
          <w:u w:val="single"/>
        </w:rPr>
      </w:pPr>
      <w:r>
        <w:lastRenderedPageBreak/>
        <w:t>*</w:t>
      </w:r>
      <w:r w:rsidRPr="00E233D1">
        <w:t xml:space="preserve"> </w:t>
      </w:r>
      <w:r w:rsidR="003B4823">
        <w:rPr>
          <w:u w:val="single"/>
        </w:rPr>
        <w:t>T</w:t>
      </w:r>
      <w:r w:rsidR="007961F8">
        <w:rPr>
          <w:u w:val="single"/>
        </w:rPr>
        <w:t>esten voor</w:t>
      </w:r>
      <w:r w:rsidR="003B4823">
        <w:rPr>
          <w:u w:val="single"/>
        </w:rPr>
        <w:t xml:space="preserve"> specifieke kenmerken</w:t>
      </w:r>
      <w:r w:rsidR="007961F8">
        <w:rPr>
          <w:u w:val="single"/>
        </w:rPr>
        <w:t xml:space="preserve"> NDM</w:t>
      </w:r>
      <w:r>
        <w:rPr>
          <w:u w:val="single"/>
        </w:rPr>
        <w:t>:</w:t>
      </w:r>
    </w:p>
    <w:p w14:paraId="13274853" w14:textId="7CA26C4E" w:rsidR="00E233D1" w:rsidRDefault="00E233D1" w:rsidP="00E233D1">
      <w:pPr>
        <w:pStyle w:val="ListParagraph"/>
        <w:numPr>
          <w:ilvl w:val="0"/>
          <w:numId w:val="5"/>
        </w:numPr>
      </w:pPr>
      <w:r>
        <w:t>Percussie myotonie in de duimmuis, vinger- en polsextensoren, m. trapezius, m. quadriceps en tongspieren</w:t>
      </w:r>
    </w:p>
    <w:p w14:paraId="650E62C7" w14:textId="77777777" w:rsidR="00E233D1" w:rsidRDefault="00E233D1" w:rsidP="00E233D1">
      <w:pPr>
        <w:pStyle w:val="ListParagraph"/>
        <w:numPr>
          <w:ilvl w:val="1"/>
          <w:numId w:val="5"/>
        </w:numPr>
      </w:pPr>
      <w:r>
        <w:t>Eenmalig percussie met reflexhamer</w:t>
      </w:r>
    </w:p>
    <w:p w14:paraId="73F06932" w14:textId="77777777" w:rsidR="00E233D1" w:rsidRDefault="00E233D1" w:rsidP="00E233D1">
      <w:pPr>
        <w:pStyle w:val="ListParagraph"/>
        <w:numPr>
          <w:ilvl w:val="0"/>
          <w:numId w:val="5"/>
        </w:numPr>
      </w:pPr>
      <w:r>
        <w:t>Actie myotonie van handgreep, ooglidsluiting en m. quadriceps</w:t>
      </w:r>
    </w:p>
    <w:p w14:paraId="69009B7F" w14:textId="77777777" w:rsidR="00E233D1" w:rsidRDefault="00E233D1" w:rsidP="00E233D1">
      <w:pPr>
        <w:pStyle w:val="ListParagraph"/>
        <w:numPr>
          <w:ilvl w:val="1"/>
          <w:numId w:val="5"/>
        </w:numPr>
      </w:pPr>
      <w:r>
        <w:t>Beoordelen na 5-10 seconden maximaal aanspannen. Vijf keer herhalen om warm-up fenomeen of paradoxale myotonie te vinden. Testen nadat de handen onder de koude kraan zijn gehouden versterkt de myotonie.</w:t>
      </w:r>
    </w:p>
    <w:p w14:paraId="575A4C8C" w14:textId="324A6DFE" w:rsidR="00E233D1" w:rsidRPr="00EB7C0F" w:rsidRDefault="00E233D1" w:rsidP="00E233D1">
      <w:pPr>
        <w:pStyle w:val="ListParagraph"/>
        <w:numPr>
          <w:ilvl w:val="0"/>
          <w:numId w:val="5"/>
        </w:numPr>
      </w:pPr>
      <w:r w:rsidRPr="004F068B">
        <w:rPr>
          <w:lang w:val="es-ES"/>
        </w:rPr>
        <w:t xml:space="preserve">Transiënte parese </w:t>
      </w:r>
      <w:r>
        <w:rPr>
          <w:lang w:val="es-ES"/>
        </w:rPr>
        <w:t xml:space="preserve">van de </w:t>
      </w:r>
      <w:r w:rsidRPr="00EB7C0F">
        <w:t xml:space="preserve">m. biceps </w:t>
      </w:r>
    </w:p>
    <w:p w14:paraId="3E3788E7" w14:textId="77777777" w:rsidR="00E233D1" w:rsidRDefault="00E233D1" w:rsidP="00E233D1">
      <w:pPr>
        <w:pStyle w:val="ListParagraph"/>
        <w:numPr>
          <w:ilvl w:val="1"/>
          <w:numId w:val="5"/>
        </w:numPr>
      </w:pPr>
      <w:r>
        <w:t xml:space="preserve">Testen na rust. Laat de patiënt krachtig aanspannen vanuit een gestrekte arm positie (“buig uw arm zo sterk mogelijk”). Beoordeel of de kracht na 5 seconden verminderd is (langzame, zwakke of schokkerige buiging). Indien er zwakte is: 10 keer krachtig aanspannen gedurende 10 seconde per keer. Indien er toename is van de kracht wordt de initiële zwakte geduid als transiënte parese </w:t>
      </w:r>
      <w:r>
        <w:fldChar w:fldCharType="begin">
          <w:fldData xml:space="preserve">PEVuZE5vdGU+PENpdGU+PEF1dGhvcj5UcmlwPC9BdXRob3I+PFllYXI+MjAwOTwvWWVhcj48UmVj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</w:fldData>
        </w:fldChar>
      </w:r>
      <w:r>
        <w:instrText xml:space="preserve"> ADDIN EN.CITE </w:instrText>
      </w:r>
      <w:r>
        <w:fldChar w:fldCharType="begin">
          <w:fldData xml:space="preserve">PEVuZE5vdGU+PENpdGU+PEF1dGhvcj5UcmlwPC9BdXRob3I+PFllYXI+MjAwOTwvWWVhcj48UmVj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>
        <w:rPr>
          <w:noProof/>
        </w:rPr>
        <w:t>[2]</w:t>
      </w:r>
      <w:r>
        <w:fldChar w:fldCharType="end"/>
      </w:r>
      <w:r>
        <w:t>.</w:t>
      </w:r>
    </w:p>
    <w:p w14:paraId="6D8BA419" w14:textId="77777777" w:rsidR="007961F8" w:rsidRDefault="00E233D1" w:rsidP="00E233D1">
      <w:pPr>
        <w:pStyle w:val="ListParagraph"/>
        <w:numPr>
          <w:ilvl w:val="0"/>
          <w:numId w:val="5"/>
        </w:numPr>
      </w:pPr>
      <w:r>
        <w:t>Lid-lag teken en kortdurende diplopie veroorzaakt door myotonie van de extra-oculaire spieren</w:t>
      </w:r>
    </w:p>
    <w:p w14:paraId="05B50875" w14:textId="77777777" w:rsidR="009943FB" w:rsidRDefault="00E233D1" w:rsidP="009943FB">
      <w:pPr>
        <w:pStyle w:val="ListParagraph"/>
        <w:numPr>
          <w:ilvl w:val="1"/>
          <w:numId w:val="5"/>
        </w:numPr>
      </w:pPr>
      <w:r>
        <w:t>Laat de patiënt 5 seconden omhoog kijken om vervolgens snel naar beneden te kijken. De bovenste oogleden volgen niet waardoor de ogen niet sluiten (lid-lag).</w:t>
      </w:r>
    </w:p>
    <w:p w14:paraId="64E0EDD9" w14:textId="38C8AD81" w:rsidR="009943FB" w:rsidRDefault="009943FB" w:rsidP="009943FB">
      <w:pPr>
        <w:pStyle w:val="ListParagraph"/>
        <w:numPr>
          <w:ilvl w:val="1"/>
          <w:numId w:val="5"/>
        </w:numPr>
      </w:pPr>
      <w:r>
        <w:t>Bij horizontale oogbewegingen is er kortdurende diplopie door gedisconjugeerde oogbewegingen</w:t>
      </w:r>
      <w:r w:rsidRPr="00DD1061">
        <w:t xml:space="preserve"> </w:t>
      </w:r>
      <w:r>
        <w:fldChar w:fldCharType="begin"/>
      </w:r>
      <w:r>
        <w:instrText xml:space="preserve"> ADDIN EN.CITE &lt;EndNote&gt;&lt;Cite&gt;&lt;Author&gt;Stunnenberg&lt;/Author&gt;&lt;Year&gt;2014&lt;/Year&gt;&lt;RecNum&gt;1&lt;/RecNum&gt;&lt;DisplayText&gt;[3]&lt;/DisplayText&gt;&lt;record&gt;&lt;rec-number&gt;1&lt;/rec-number&gt;&lt;foreign-keys&gt;&lt;key app="EN" db-id="0atxsvz02ee0f6efd96ptv9n55et2vd2fwv0" timestamp="1751896915"&gt;1&lt;/key&gt;&lt;/foreign-keys&gt;&lt;ref-type name="Journal Article"&gt;17&lt;/ref-type&gt;&lt;contributors&gt;&lt;authors&gt;&lt;author&gt;Stunnenberg, B. C.&lt;/author&gt;&lt;author&gt;Drost, G.&lt;/author&gt;&lt;/authors&gt;&lt;/contributors&gt;&lt;auth-address&gt;From Donders Institute for Brain, Cognition and Behaviour (B.C.S.), Department of Neurology, Radboud University Nijmegen Medical Centre; and the Department of Neurology and the Department of Neurosurgery (G.D.), University Medical Center Groningen, University of Groningen, the Netherlands.&amp;#xD;From Donders Institute for Brain, Cognition and Behaviour (B.C.S.), Department of Neurology, Radboud University Nijmegen Medical Centre; and the Department of Neurology and the Department of Neurosurgery (G.D.), University Medical Center Groningen, University of Groningen, the Netherlands. G.Drost@umcg.nl.&lt;/auth-address&gt;&lt;titles&gt;&lt;title&gt;Teaching video neuroimages: lid lag sign and diplopia in paramyotonia congenita&lt;/title&gt;&lt;secondary-title&gt;Neurology&lt;/secondary-title&gt;&lt;/titles&gt;&lt;periodical&gt;&lt;full-title&gt;Neurology&lt;/full-title&gt;&lt;/periodical&gt;&lt;pages&gt;e68&lt;/pages&gt;&lt;volume&gt;83&lt;/volume&gt;&lt;number&gt;5&lt;/number&gt;&lt;keywords&gt;&lt;keyword&gt;Diplopia/complications/*diagnosis&lt;/keyword&gt;&lt;keyword&gt;Eyelid Diseases/complications/*diagnosis&lt;/keyword&gt;&lt;keyword&gt;Female&lt;/keyword&gt;&lt;keyword&gt;Humans&lt;/keyword&gt;&lt;keyword&gt;Myotonic Disorders/complications/*diagnosis&lt;/keyword&gt;&lt;/keywords&gt;&lt;dates&gt;&lt;year&gt;2014&lt;/year&gt;&lt;pub-dates&gt;&lt;date&gt;Jul 29&lt;/date&gt;&lt;/pub-dates&gt;&lt;/dates&gt;&lt;isbn&gt;0028-3878&lt;/isbn&gt;&lt;accession-num&gt;25074897&lt;/accession-num&gt;&lt;urls&gt;&lt;/urls&gt;&lt;electronic-resource-num&gt;10.1212/wnl.0000000000000649&lt;/electronic-resource-num&gt;&lt;remote-database-provider&gt;NLM&lt;/remote-database-provider&gt;&lt;language&gt;eng&lt;/language&gt;&lt;/record&gt;&lt;/Cite&gt;&lt;/EndNote&gt;</w:instrText>
      </w:r>
      <w:r>
        <w:fldChar w:fldCharType="separate"/>
      </w:r>
      <w:r>
        <w:rPr>
          <w:noProof/>
        </w:rPr>
        <w:t>[3]</w:t>
      </w:r>
      <w:r>
        <w:fldChar w:fldCharType="end"/>
      </w:r>
      <w:r>
        <w:t xml:space="preserve"> (in deze referentie staat ook een video hiervan). </w:t>
      </w:r>
    </w:p>
    <w:p w14:paraId="4B1F713A" w14:textId="74ADB83F" w:rsidR="00586DF0" w:rsidRPr="00586DF0" w:rsidRDefault="00A15EAF" w:rsidP="00586DF0">
      <w:pPr>
        <w:spacing w:after="160" w:line="259" w:lineRule="auto"/>
        <w:rPr>
          <w:u w:val="single"/>
        </w:rPr>
      </w:pPr>
      <w:r>
        <w:rPr>
          <w:u w:val="single"/>
        </w:rPr>
        <w:br w:type="page"/>
      </w:r>
    </w:p>
    <w:p w14:paraId="779B42D0" w14:textId="385A06C5" w:rsidR="004E5367" w:rsidRDefault="003522A4" w:rsidP="00F47675">
      <w:pPr>
        <w:pStyle w:val="Heading1"/>
        <w:numPr>
          <w:ilvl w:val="0"/>
          <w:numId w:val="1"/>
        </w:numPr>
      </w:pPr>
      <w:bookmarkStart w:id="3" w:name="_Toc228833916"/>
      <w:r>
        <w:lastRenderedPageBreak/>
        <w:t xml:space="preserve">Naald </w:t>
      </w:r>
      <w:r w:rsidR="00BF1C75">
        <w:t>EMG onderzoek</w:t>
      </w:r>
      <w:bookmarkEnd w:id="3"/>
    </w:p>
    <w:p w14:paraId="3F9C73CC" w14:textId="3F0414D5" w:rsidR="00BA60AE" w:rsidRDefault="005E7F78">
      <w:pPr>
        <w:spacing w:after="160" w:line="259" w:lineRule="auto"/>
      </w:pPr>
      <w:r>
        <w:t xml:space="preserve">Naald EMG wordt gebruikt </w:t>
      </w:r>
      <w:r w:rsidR="000D3013">
        <w:t>om</w:t>
      </w:r>
      <w:r w:rsidR="00651266">
        <w:t xml:space="preserve"> </w:t>
      </w:r>
      <w:r w:rsidR="008F2B07">
        <w:t>myotone ontladingen aan te tonen.</w:t>
      </w:r>
      <w:r w:rsidR="00D43A1D">
        <w:t xml:space="preserve"> </w:t>
      </w:r>
      <w:r w:rsidR="008F2B07">
        <w:t>Dit zijn repetitieve ontladingen met een vuurfrequentie van</w:t>
      </w:r>
      <w:r w:rsidR="00B14447">
        <w:t xml:space="preserve"> </w:t>
      </w:r>
      <w:r w:rsidR="008F2B07">
        <w:t xml:space="preserve">20-80 Hz, </w:t>
      </w:r>
      <w:r w:rsidR="0094487A">
        <w:t xml:space="preserve">waarbij een waxing en waning </w:t>
      </w:r>
      <w:r w:rsidR="006F5E78">
        <w:t>van de amplitude en frequentie van deze potentialen</w:t>
      </w:r>
      <w:r w:rsidR="00651266">
        <w:t xml:space="preserve"> aanwezig is</w:t>
      </w:r>
      <w:r w:rsidR="00B14447">
        <w:t xml:space="preserve">. </w:t>
      </w:r>
      <w:r w:rsidR="002133CA">
        <w:t>NDM kan worden uitgesloten als er geen my</w:t>
      </w:r>
      <w:r w:rsidR="00B14447">
        <w:t xml:space="preserve">otone </w:t>
      </w:r>
      <w:r w:rsidR="00562AD1">
        <w:t xml:space="preserve">ontladingen </w:t>
      </w:r>
      <w:r w:rsidR="002133CA">
        <w:t>zijn</w:t>
      </w:r>
      <w:r w:rsidR="003E18DE">
        <w:t xml:space="preserve"> en er</w:t>
      </w:r>
      <w:r w:rsidR="00562AD1">
        <w:t xml:space="preserve"> voldoende spieren bilateraal getest </w:t>
      </w:r>
      <w:r w:rsidR="003E18DE">
        <w:t>zijn</w:t>
      </w:r>
      <w:r w:rsidR="00562AD1">
        <w:t xml:space="preserve"> (m. tibialis anterior, </w:t>
      </w:r>
      <w:r w:rsidR="00342367">
        <w:t xml:space="preserve">m. quadriceps, m. </w:t>
      </w:r>
      <w:r w:rsidR="00A25985">
        <w:t>inteross</w:t>
      </w:r>
      <w:r w:rsidR="004F689F">
        <w:t>eus dorsalis 1, m. biceps brachii; 10 inserties per spier)</w:t>
      </w:r>
      <w:r w:rsidR="000422F8" w:rsidRPr="000422F8">
        <w:t xml:space="preserve"> </w:t>
      </w:r>
      <w:r w:rsidR="00FC78D1">
        <w:fldChar w:fldCharType="begin">
          <w:fldData xml:space="preserve">PEVuZE5vdGU+PENpdGU+PEF1dGhvcj5Ecm9zdDwvQXV0aG9yPjxZZWFyPjIwMTU8L1llYXI+PFJl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</w:fldData>
        </w:fldChar>
      </w:r>
      <w:r w:rsidR="00C521E8">
        <w:instrText xml:space="preserve"> ADDIN EN.CITE </w:instrText>
      </w:r>
      <w:r w:rsidR="00C521E8">
        <w:fldChar w:fldCharType="begin">
          <w:fldData xml:space="preserve">PEVuZE5vdGU+PENpdGU+PEF1dGhvcj5Ecm9zdDwvQXV0aG9yPjxZZWFyPjIwMTU8L1llYXI+PFJl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</w:fldData>
        </w:fldChar>
      </w:r>
      <w:r w:rsidR="00C521E8">
        <w:instrText xml:space="preserve"> ADDIN EN.CITE.DATA </w:instrText>
      </w:r>
      <w:r w:rsidR="00C521E8">
        <w:fldChar w:fldCharType="end"/>
      </w:r>
      <w:r w:rsidR="00FC78D1">
        <w:fldChar w:fldCharType="separate"/>
      </w:r>
      <w:r w:rsidR="00C521E8">
        <w:rPr>
          <w:noProof/>
        </w:rPr>
        <w:t>[4, 5]</w:t>
      </w:r>
      <w:r w:rsidR="00FC78D1">
        <w:fldChar w:fldCharType="end"/>
      </w:r>
      <w:r w:rsidR="003A53A2">
        <w:t>.</w:t>
      </w:r>
      <w:r w:rsidR="00567A05">
        <w:t xml:space="preserve"> </w:t>
      </w:r>
      <w:r w:rsidR="00675C20">
        <w:t xml:space="preserve">Indien er bij de eerste inserties al myotone ontladingen worden gezien, </w:t>
      </w:r>
      <w:r w:rsidR="006066A1">
        <w:t>zal er</w:t>
      </w:r>
      <w:r w:rsidR="002245F9">
        <w:t xml:space="preserve"> minder </w:t>
      </w:r>
      <w:r w:rsidR="006066A1">
        <w:t>uitgebreid getest worden.</w:t>
      </w:r>
      <w:r w:rsidR="00170568">
        <w:t xml:space="preserve"> Het onderscheid met </w:t>
      </w:r>
      <w:r w:rsidR="00170568" w:rsidRPr="00170568">
        <w:t>complex repetitieve ontladingen</w:t>
      </w:r>
      <w:r w:rsidR="00170568">
        <w:t xml:space="preserve"> kan lastig zijn.</w:t>
      </w:r>
    </w:p>
    <w:p w14:paraId="4ED3D44C" w14:textId="56E9E24A" w:rsidR="00073F79" w:rsidRDefault="0037089B">
      <w:pPr>
        <w:spacing w:after="160" w:line="259" w:lineRule="auto"/>
      </w:pPr>
      <w:r>
        <w:t xml:space="preserve">EMG bevindingen bij </w:t>
      </w:r>
      <w:r w:rsidR="00613E81">
        <w:t>de verschillende type</w:t>
      </w:r>
      <w:r w:rsidR="004E0BBF">
        <w:t>n</w:t>
      </w:r>
      <w:r w:rsidR="00613E81">
        <w:t xml:space="preserve"> NDM: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248"/>
        <w:gridCol w:w="4678"/>
      </w:tblGrid>
      <w:tr w:rsidR="00613E81" w:rsidRPr="00AF5FEF" w14:paraId="1B95B095" w14:textId="77777777" w:rsidTr="00613E81">
        <w:tc>
          <w:tcPr>
            <w:tcW w:w="4248" w:type="dxa"/>
            <w:hideMark/>
          </w:tcPr>
          <w:p w14:paraId="775DBC19" w14:textId="77777777" w:rsidR="00613E81" w:rsidRPr="00AF5FEF" w:rsidRDefault="00613E81" w:rsidP="008D1A61">
            <w:pPr>
              <w:rPr>
                <w:b/>
                <w:bCs/>
              </w:rPr>
            </w:pPr>
            <w:r w:rsidRPr="00AF5FEF">
              <w:rPr>
                <w:b/>
                <w:bCs/>
              </w:rPr>
              <w:t>Natrium</w:t>
            </w:r>
            <w:r>
              <w:rPr>
                <w:b/>
                <w:bCs/>
              </w:rPr>
              <w:t>kanalopathie</w:t>
            </w:r>
          </w:p>
        </w:tc>
        <w:tc>
          <w:tcPr>
            <w:tcW w:w="4678" w:type="dxa"/>
            <w:hideMark/>
          </w:tcPr>
          <w:p w14:paraId="6206025E" w14:textId="77777777" w:rsidR="00613E81" w:rsidRPr="00AF5FEF" w:rsidRDefault="00613E81" w:rsidP="008D1A61">
            <w:pPr>
              <w:rPr>
                <w:b/>
                <w:bCs/>
              </w:rPr>
            </w:pPr>
            <w:r w:rsidRPr="00AF5FEF">
              <w:rPr>
                <w:b/>
                <w:bCs/>
              </w:rPr>
              <w:t>Chlo</w:t>
            </w:r>
            <w:r>
              <w:rPr>
                <w:b/>
                <w:bCs/>
              </w:rPr>
              <w:t xml:space="preserve">orkanalopathie </w:t>
            </w:r>
          </w:p>
        </w:tc>
      </w:tr>
      <w:tr w:rsidR="00613E81" w:rsidRPr="00FB07BF" w14:paraId="5EE5A2AE" w14:textId="77777777" w:rsidTr="00613E81">
        <w:tc>
          <w:tcPr>
            <w:tcW w:w="4248" w:type="dxa"/>
          </w:tcPr>
          <w:p w14:paraId="0611D6CF" w14:textId="77777777" w:rsidR="00613E81" w:rsidRDefault="00613E81" w:rsidP="00613E81">
            <w:pPr>
              <w:pStyle w:val="NoSpacing"/>
            </w:pPr>
            <w:r>
              <w:t xml:space="preserve">Lange duur (&gt; 2 seconde) en hoge amplitude (&gt;4mV) van myotone potentialen </w:t>
            </w:r>
          </w:p>
          <w:p w14:paraId="50DB5790" w14:textId="77777777" w:rsidR="00613E81" w:rsidRDefault="00613E81" w:rsidP="00613E81">
            <w:pPr>
              <w:pStyle w:val="NoSpacing"/>
            </w:pPr>
          </w:p>
          <w:p w14:paraId="756A70FA" w14:textId="77777777" w:rsidR="00613E81" w:rsidRDefault="00613E81" w:rsidP="00613E81">
            <w:pPr>
              <w:pStyle w:val="NoSpacing"/>
            </w:pPr>
            <w:r>
              <w:t>Interval tussen myotone ontladingen  &lt; 30 ms</w:t>
            </w:r>
          </w:p>
          <w:p w14:paraId="689160DF" w14:textId="77777777" w:rsidR="00613E81" w:rsidRDefault="00613E81" w:rsidP="00613E81">
            <w:pPr>
              <w:pStyle w:val="NoSpacing"/>
              <w:rPr>
                <w:lang w:val="en-GB"/>
              </w:rPr>
            </w:pPr>
          </w:p>
          <w:p w14:paraId="0F7D265A" w14:textId="3E026F11" w:rsidR="00613E81" w:rsidRPr="001C766A" w:rsidRDefault="00613E81" w:rsidP="00613E81">
            <w:pPr>
              <w:pStyle w:val="NoSpacing"/>
              <w:rPr>
                <w:lang w:val="en-GB"/>
              </w:rPr>
            </w:pPr>
            <w:r w:rsidRPr="001C766A">
              <w:rPr>
                <w:lang w:val="en-GB"/>
              </w:rPr>
              <w:t>Fournier patroon van I of I</w:t>
            </w:r>
            <w:r>
              <w:rPr>
                <w:lang w:val="en-GB"/>
              </w:rPr>
              <w:t>II bij s</w:t>
            </w:r>
            <w:r w:rsidRPr="001C766A">
              <w:rPr>
                <w:lang w:val="en-GB"/>
              </w:rPr>
              <w:t>hort exercise test</w:t>
            </w:r>
            <w:r>
              <w:rPr>
                <w:lang w:val="en-GB"/>
              </w:rPr>
              <w:t xml:space="preserve"> (zie Appendix 1)</w:t>
            </w:r>
          </w:p>
        </w:tc>
        <w:tc>
          <w:tcPr>
            <w:tcW w:w="4678" w:type="dxa"/>
          </w:tcPr>
          <w:p w14:paraId="486AA555" w14:textId="0F826B10" w:rsidR="00613E81" w:rsidRDefault="00613E81" w:rsidP="00613E81">
            <w:pPr>
              <w:pStyle w:val="NoSpacing"/>
            </w:pPr>
            <w:r w:rsidRPr="005622D8">
              <w:t>Korte duur (&lt;1 seconde</w:t>
            </w:r>
            <w:r>
              <w:t>) en</w:t>
            </w:r>
            <w:r w:rsidRPr="005622D8">
              <w:t xml:space="preserve"> lage a</w:t>
            </w:r>
            <w:r>
              <w:t>mplitude (&lt;0,4 mV) van myotone potentialen</w:t>
            </w:r>
          </w:p>
          <w:p w14:paraId="6951B742" w14:textId="77777777" w:rsidR="00613E81" w:rsidRDefault="00613E81" w:rsidP="00613E81">
            <w:pPr>
              <w:pStyle w:val="NoSpacing"/>
            </w:pPr>
          </w:p>
          <w:p w14:paraId="64E24C01" w14:textId="77777777" w:rsidR="00613E81" w:rsidRDefault="00613E81" w:rsidP="00613E81">
            <w:pPr>
              <w:pStyle w:val="NoSpacing"/>
            </w:pPr>
          </w:p>
          <w:p w14:paraId="3FEDA54F" w14:textId="7EF05463" w:rsidR="00613E81" w:rsidRDefault="00613E81" w:rsidP="00613E81">
            <w:pPr>
              <w:pStyle w:val="NoSpacing"/>
            </w:pPr>
            <w:r>
              <w:t>Interval tussen myotone ontladingen  &gt; 30 ms</w:t>
            </w:r>
          </w:p>
          <w:p w14:paraId="5B3DAA0A" w14:textId="77777777" w:rsidR="00613E81" w:rsidRDefault="00613E81" w:rsidP="00613E81">
            <w:pPr>
              <w:pStyle w:val="NoSpacing"/>
            </w:pPr>
          </w:p>
          <w:p w14:paraId="1420D879" w14:textId="77777777" w:rsidR="00613E81" w:rsidRDefault="00613E81" w:rsidP="00613E81">
            <w:pPr>
              <w:pStyle w:val="NoSpacing"/>
            </w:pPr>
          </w:p>
          <w:p w14:paraId="1AEBB0AD" w14:textId="03F67387" w:rsidR="00613E81" w:rsidRPr="00FB07BF" w:rsidRDefault="00613E81" w:rsidP="00613E81">
            <w:pPr>
              <w:pStyle w:val="NoSpacing"/>
            </w:pPr>
            <w:r w:rsidRPr="00FB07BF">
              <w:t xml:space="preserve">Fournier patroon van II bij short exercise test (zie Appendix </w:t>
            </w:r>
            <w:r>
              <w:t>1</w:t>
            </w:r>
            <w:r w:rsidRPr="00FB07BF">
              <w:t>)</w:t>
            </w:r>
          </w:p>
        </w:tc>
      </w:tr>
    </w:tbl>
    <w:p w14:paraId="510ECD7D" w14:textId="67DF9517" w:rsidR="008361AA" w:rsidRPr="003D6E05" w:rsidRDefault="003D6E05" w:rsidP="001915F4">
      <w:pPr>
        <w:pStyle w:val="Heading1"/>
        <w:numPr>
          <w:ilvl w:val="0"/>
          <w:numId w:val="1"/>
        </w:numPr>
        <w:rPr>
          <w:lang w:val="nl-NL"/>
        </w:rPr>
      </w:pPr>
      <w:bookmarkStart w:id="4" w:name="_Toc228833917"/>
      <w:r>
        <w:rPr>
          <w:lang w:val="nl-NL"/>
        </w:rPr>
        <w:t>S</w:t>
      </w:r>
      <w:r w:rsidRPr="003D6E05">
        <w:rPr>
          <w:lang w:val="nl-NL"/>
        </w:rPr>
        <w:t>hort</w:t>
      </w:r>
      <w:r w:rsidR="00D347A5">
        <w:rPr>
          <w:lang w:val="nl-NL"/>
        </w:rPr>
        <w:t xml:space="preserve"> &amp; Long</w:t>
      </w:r>
      <w:r w:rsidRPr="003D6E05">
        <w:rPr>
          <w:lang w:val="nl-NL"/>
        </w:rPr>
        <w:t xml:space="preserve"> exercise test</w:t>
      </w:r>
      <w:bookmarkEnd w:id="4"/>
      <w:r w:rsidRPr="003D6E05">
        <w:rPr>
          <w:lang w:val="nl-NL"/>
        </w:rPr>
        <w:t xml:space="preserve"> </w:t>
      </w:r>
    </w:p>
    <w:p w14:paraId="6AF049A3" w14:textId="2030F14D" w:rsidR="006C3151" w:rsidRDefault="003D6E05" w:rsidP="006C3151">
      <w:r>
        <w:t>Er kan via de KNF een s</w:t>
      </w:r>
      <w:r w:rsidR="004B5129">
        <w:t>hort exercise test worden aangevraagd.</w:t>
      </w:r>
      <w:r w:rsidR="00A51B9E">
        <w:t xml:space="preserve"> Hiermee wordt </w:t>
      </w:r>
      <w:r w:rsidR="00143E35">
        <w:t>een eventuele CMAP-amplitude</w:t>
      </w:r>
      <w:r w:rsidR="00581AB0">
        <w:t xml:space="preserve"> </w:t>
      </w:r>
      <w:r w:rsidR="000C43B2" w:rsidRPr="000C43B2">
        <w:t xml:space="preserve">verandering </w:t>
      </w:r>
      <w:r w:rsidR="000C43B2">
        <w:t xml:space="preserve">aan de </w:t>
      </w:r>
      <w:r w:rsidR="000C43B2" w:rsidRPr="00A61CFD">
        <w:t>abductor digiti minimi</w:t>
      </w:r>
      <w:r w:rsidR="000C43B2">
        <w:t xml:space="preserve"> </w:t>
      </w:r>
      <w:r w:rsidR="00581AB0">
        <w:t>na inspanning</w:t>
      </w:r>
      <w:r w:rsidR="00143E35">
        <w:t xml:space="preserve"> gemeten. </w:t>
      </w:r>
      <w:r w:rsidR="004B5129">
        <w:t>Een afwijkende uitslag maakt de diagnose (para)myotonia congenita zeer waarschijnlijk. Bij een n</w:t>
      </w:r>
      <w:r w:rsidR="004B5129" w:rsidRPr="00C20C45">
        <w:t>atriumkanaal myotonie</w:t>
      </w:r>
      <w:r w:rsidR="004B5129">
        <w:t xml:space="preserve"> is deze echter niet afwijkend. </w:t>
      </w:r>
      <w:r w:rsidR="00143E35">
        <w:t xml:space="preserve">Bij een verdenking op </w:t>
      </w:r>
      <w:r w:rsidR="00813382" w:rsidRPr="00813382">
        <w:t xml:space="preserve">hyperkaliëmische periodieke paralyse </w:t>
      </w:r>
      <w:r w:rsidR="00813382">
        <w:t xml:space="preserve">kan een </w:t>
      </w:r>
      <w:r w:rsidR="00D93AED">
        <w:t>l</w:t>
      </w:r>
      <w:r w:rsidR="00813382">
        <w:t>ong</w:t>
      </w:r>
      <w:r w:rsidR="00813382" w:rsidRPr="00813382">
        <w:t xml:space="preserve"> exercise test</w:t>
      </w:r>
      <w:r w:rsidR="00813382">
        <w:t xml:space="preserve"> worden aangevraagd.</w:t>
      </w:r>
      <w:r w:rsidR="00813382" w:rsidRPr="00813382">
        <w:t xml:space="preserve"> </w:t>
      </w:r>
      <w:r w:rsidR="009C231A">
        <w:t xml:space="preserve">Zie Appendix </w:t>
      </w:r>
      <w:r w:rsidR="00440E9C">
        <w:t>1</w:t>
      </w:r>
      <w:r w:rsidR="009C231A">
        <w:t xml:space="preserve"> voor toelichting</w:t>
      </w:r>
      <w:r w:rsidR="00A96966">
        <w:t xml:space="preserve"> en sensitiviteit/specificiteit</w:t>
      </w:r>
      <w:r w:rsidR="009C231A">
        <w:t xml:space="preserve">. </w:t>
      </w:r>
    </w:p>
    <w:p w14:paraId="799FD818" w14:textId="0CC6232C" w:rsidR="006C3151" w:rsidRPr="00EA6E13" w:rsidRDefault="00DF606D" w:rsidP="00D41EA8">
      <w:pPr>
        <w:pStyle w:val="Heading1"/>
        <w:numPr>
          <w:ilvl w:val="0"/>
          <w:numId w:val="1"/>
        </w:numPr>
        <w:rPr>
          <w:lang w:val="nl-NL"/>
        </w:rPr>
      </w:pPr>
      <w:bookmarkStart w:id="5" w:name="_Toc228833918"/>
      <w:r w:rsidRPr="00EA6E13">
        <w:rPr>
          <w:lang w:val="nl-NL"/>
        </w:rPr>
        <w:t>Differentiaal</w:t>
      </w:r>
      <w:r w:rsidR="006C3151" w:rsidRPr="00EA6E13">
        <w:rPr>
          <w:lang w:val="nl-NL"/>
        </w:rPr>
        <w:t xml:space="preserve"> diagnose</w:t>
      </w:r>
      <w:r w:rsidR="00D86607" w:rsidRPr="00EA6E13">
        <w:rPr>
          <w:lang w:val="nl-NL"/>
        </w:rPr>
        <w:t xml:space="preserve"> myotonie/ myotone ontladingen</w:t>
      </w:r>
      <w:bookmarkEnd w:id="5"/>
    </w:p>
    <w:p w14:paraId="575B6B19" w14:textId="17135387" w:rsidR="00D8391E" w:rsidRDefault="00E07A21" w:rsidP="004D6F7C">
      <w:r>
        <w:t xml:space="preserve">In </w:t>
      </w:r>
      <w:r w:rsidR="002A7DED">
        <w:t>appendix 2 is de</w:t>
      </w:r>
      <w:r w:rsidR="00AD451E">
        <w:t xml:space="preserve"> differentiaal diagnose uitgewerkt van myotonie en myotone ontladingen</w:t>
      </w:r>
      <w:r w:rsidR="002A7DED">
        <w:t>.</w:t>
      </w:r>
      <w:r w:rsidR="00AD451E">
        <w:t xml:space="preserve"> D</w:t>
      </w:r>
      <w:r w:rsidR="00E57AA6">
        <w:t xml:space="preserve">oorloop </w:t>
      </w:r>
      <w:r w:rsidR="0051352F">
        <w:t xml:space="preserve">op basis van deze differentiaal diagnose </w:t>
      </w:r>
      <w:r w:rsidR="00AD451E">
        <w:t xml:space="preserve">in ieder geval </w:t>
      </w:r>
      <w:r w:rsidR="00E57AA6">
        <w:t>onderstaande punten</w:t>
      </w:r>
      <w:r w:rsidR="0051352F">
        <w:t>:</w:t>
      </w:r>
      <w:r w:rsidR="00E57AA6">
        <w:t xml:space="preserve"> </w:t>
      </w:r>
      <w:r w:rsidR="00E74966">
        <w:t xml:space="preserve"> </w:t>
      </w:r>
    </w:p>
    <w:p w14:paraId="73612A4B" w14:textId="7B04B3B5" w:rsidR="00DC29BD" w:rsidRDefault="00DC29BD" w:rsidP="00DC29BD">
      <w:pPr>
        <w:pStyle w:val="ListParagraph"/>
        <w:numPr>
          <w:ilvl w:val="0"/>
          <w:numId w:val="8"/>
        </w:numPr>
      </w:pPr>
      <w:r>
        <w:t>Indien er</w:t>
      </w:r>
      <w:r w:rsidR="006842E1">
        <w:t xml:space="preserve"> </w:t>
      </w:r>
      <w:r>
        <w:t>symptomen zijn die op een andere neuromusculaire ziekte kunnen wijzen, zet dan bredere genetische diagnostiek in (WES spieraandoeningen panel).</w:t>
      </w:r>
    </w:p>
    <w:p w14:paraId="31BE1C58" w14:textId="44646673" w:rsidR="000A1FF0" w:rsidRDefault="00F5136B" w:rsidP="00D8391E">
      <w:pPr>
        <w:pStyle w:val="ListParagraph"/>
        <w:numPr>
          <w:ilvl w:val="0"/>
          <w:numId w:val="8"/>
        </w:numPr>
      </w:pPr>
      <w:r>
        <w:t>Bepaal</w:t>
      </w:r>
      <w:r w:rsidR="00F61418">
        <w:t xml:space="preserve"> </w:t>
      </w:r>
      <w:r w:rsidR="009D56CF">
        <w:t>bij spierzwakte</w:t>
      </w:r>
      <w:r w:rsidR="00D4791D">
        <w:t xml:space="preserve"> het</w:t>
      </w:r>
      <w:r w:rsidR="008A506E">
        <w:t xml:space="preserve"> </w:t>
      </w:r>
      <w:r w:rsidR="00D4791D">
        <w:t>serum-</w:t>
      </w:r>
      <w:r w:rsidR="00F61418">
        <w:t>CK</w:t>
      </w:r>
      <w:r w:rsidR="00CC184A">
        <w:t xml:space="preserve"> </w:t>
      </w:r>
      <w:r w:rsidR="00F61418">
        <w:t>en TSH/FT4.</w:t>
      </w:r>
      <w:r w:rsidR="00E96822">
        <w:t xml:space="preserve"> De CK-waarde kan tot drie keer de bovengrens van normaal verhoogd zijn bij NDM. Een zeer hoge CK-waarde pleit  tegen NDM.</w:t>
      </w:r>
    </w:p>
    <w:p w14:paraId="11A68BD5" w14:textId="5D5BFA48" w:rsidR="00F5136B" w:rsidRDefault="00335E21" w:rsidP="00F5136B">
      <w:pPr>
        <w:pStyle w:val="ListParagraph"/>
        <w:numPr>
          <w:ilvl w:val="0"/>
          <w:numId w:val="8"/>
        </w:numPr>
      </w:pPr>
      <w:r>
        <w:t xml:space="preserve">Ga na of de </w:t>
      </w:r>
      <w:r w:rsidR="00CC184A">
        <w:t>patiënt</w:t>
      </w:r>
      <w:r w:rsidR="00B5725E">
        <w:t xml:space="preserve"> medicatie gebruikt die </w:t>
      </w:r>
      <w:r w:rsidR="009D56CF">
        <w:t>tot myotonie kan leiden</w:t>
      </w:r>
      <w:r w:rsidR="00340910">
        <w:t xml:space="preserve"> en onderbreek deze</w:t>
      </w:r>
      <w:r w:rsidR="009D56CF">
        <w:t>, indien mogelijk,</w:t>
      </w:r>
      <w:r w:rsidR="00340910">
        <w:t xml:space="preserve"> tijdelijk om te evalueren of dit de myotonie </w:t>
      </w:r>
      <w:r w:rsidR="00265F4F">
        <w:t>veroorzaakt</w:t>
      </w:r>
    </w:p>
    <w:p w14:paraId="498A4A58" w14:textId="20478AB9" w:rsidR="00553DDC" w:rsidRDefault="004B4644" w:rsidP="00F5136B">
      <w:pPr>
        <w:pStyle w:val="ListParagraph"/>
        <w:numPr>
          <w:ilvl w:val="0"/>
          <w:numId w:val="8"/>
        </w:numPr>
      </w:pPr>
      <w:r>
        <w:t xml:space="preserve">Ga na of de bevindingen </w:t>
      </w:r>
      <w:r w:rsidR="00265F4F">
        <w:t xml:space="preserve">op </w:t>
      </w:r>
      <w:r>
        <w:t xml:space="preserve">het EMG nog een andere diagnose </w:t>
      </w:r>
      <w:r w:rsidR="00347BA7">
        <w:t>suggereren. Neem eventueel contact op met de klinisch neurofysioloog die</w:t>
      </w:r>
      <w:r w:rsidR="00BD0B62">
        <w:t xml:space="preserve"> het EMG heeft verslagen</w:t>
      </w:r>
    </w:p>
    <w:p w14:paraId="5876ED52" w14:textId="41094093" w:rsidR="00B70F86" w:rsidRDefault="00B70F86">
      <w:pPr>
        <w:spacing w:after="160" w:line="259" w:lineRule="auto"/>
      </w:pPr>
      <w:r>
        <w:br w:type="page"/>
      </w:r>
    </w:p>
    <w:p w14:paraId="630F0375" w14:textId="35A5F790" w:rsidR="00DD623E" w:rsidRPr="0010152A" w:rsidRDefault="00DD623E" w:rsidP="0068603A">
      <w:pPr>
        <w:pStyle w:val="Heading1"/>
        <w:numPr>
          <w:ilvl w:val="0"/>
          <w:numId w:val="1"/>
        </w:numPr>
        <w:rPr>
          <w:lang w:val="nl-NL"/>
        </w:rPr>
      </w:pPr>
      <w:bookmarkStart w:id="6" w:name="_Toc228833919"/>
      <w:r w:rsidRPr="0010152A">
        <w:rPr>
          <w:lang w:val="nl-NL"/>
        </w:rPr>
        <w:lastRenderedPageBreak/>
        <w:t xml:space="preserve">Diagnose </w:t>
      </w:r>
      <w:r w:rsidR="0010152A" w:rsidRPr="0010152A">
        <w:rPr>
          <w:lang w:val="nl-NL"/>
        </w:rPr>
        <w:t>niet-dystrofische myotonie</w:t>
      </w:r>
      <w:r w:rsidRPr="0010152A">
        <w:rPr>
          <w:lang w:val="nl-NL"/>
        </w:rPr>
        <w:t xml:space="preserve"> stellen</w:t>
      </w:r>
      <w:bookmarkEnd w:id="6"/>
    </w:p>
    <w:p w14:paraId="0171E0BD" w14:textId="77777777" w:rsidR="0063495D" w:rsidRDefault="0063495D" w:rsidP="00DD623E"/>
    <w:p w14:paraId="57B54C40" w14:textId="598293ED" w:rsidR="00DD623E" w:rsidRPr="00DD623E" w:rsidRDefault="00DD623E" w:rsidP="00DD623E">
      <w:r w:rsidRPr="00DD623E">
        <w:t>Stunnenberg et al. adviseren om de onderstaande criteria te hanteren:</w:t>
      </w:r>
    </w:p>
    <w:p w14:paraId="613B146F" w14:textId="77777777" w:rsidR="00DD623E" w:rsidRDefault="00DD623E" w:rsidP="00DD623E">
      <w:pPr>
        <w:pStyle w:val="ListParagraph"/>
        <w:numPr>
          <w:ilvl w:val="0"/>
          <w:numId w:val="17"/>
        </w:numPr>
      </w:pPr>
      <w:r>
        <w:t>Criteria:</w:t>
      </w:r>
    </w:p>
    <w:p w14:paraId="328BBEBE" w14:textId="77777777" w:rsidR="00DD623E" w:rsidRDefault="00DD623E" w:rsidP="00DD623E">
      <w:pPr>
        <w:pStyle w:val="ListParagraph"/>
        <w:numPr>
          <w:ilvl w:val="0"/>
          <w:numId w:val="16"/>
        </w:numPr>
      </w:pPr>
      <w:r>
        <w:t>Anamnese en neurologisch onderzoek passend bij NDM</w:t>
      </w:r>
    </w:p>
    <w:p w14:paraId="36213F63" w14:textId="77777777" w:rsidR="00DD623E" w:rsidRDefault="00DD623E" w:rsidP="00DD623E">
      <w:pPr>
        <w:pStyle w:val="ListParagraph"/>
        <w:numPr>
          <w:ilvl w:val="0"/>
          <w:numId w:val="16"/>
        </w:numPr>
      </w:pPr>
      <w:r>
        <w:t>EMG met myotonie</w:t>
      </w:r>
    </w:p>
    <w:p w14:paraId="348993EE" w14:textId="711BC6C6" w:rsidR="00DD623E" w:rsidRPr="00736C75" w:rsidRDefault="00DD623E" w:rsidP="00DD623E">
      <w:pPr>
        <w:pStyle w:val="ListParagraph"/>
        <w:numPr>
          <w:ilvl w:val="0"/>
          <w:numId w:val="16"/>
        </w:numPr>
      </w:pPr>
      <w:r w:rsidRPr="00736C75">
        <w:rPr>
          <w:lang w:val="en-GB"/>
        </w:rPr>
        <w:t xml:space="preserve">Pathogene variant in </w:t>
      </w:r>
      <w:r w:rsidRPr="00736C75">
        <w:rPr>
          <w:i/>
          <w:iCs/>
          <w:lang w:val="en-GB"/>
        </w:rPr>
        <w:t xml:space="preserve">SCN4A </w:t>
      </w:r>
      <w:r w:rsidRPr="00736C75">
        <w:rPr>
          <w:lang w:val="en-GB"/>
        </w:rPr>
        <w:t xml:space="preserve">of </w:t>
      </w:r>
      <w:r w:rsidRPr="00736C75">
        <w:rPr>
          <w:i/>
          <w:iCs/>
          <w:lang w:val="en-GB"/>
        </w:rPr>
        <w:t>CLCN1</w:t>
      </w:r>
      <w:r w:rsidR="00610CEE" w:rsidRPr="006572A8">
        <w:rPr>
          <w:lang w:val="en-GB"/>
        </w:rPr>
        <w:t>-gen</w:t>
      </w:r>
    </w:p>
    <w:p w14:paraId="1CFCD892" w14:textId="77777777" w:rsidR="00DD623E" w:rsidRDefault="00DD623E" w:rsidP="00DD623E">
      <w:pPr>
        <w:pStyle w:val="ListParagraph"/>
        <w:numPr>
          <w:ilvl w:val="0"/>
          <w:numId w:val="17"/>
        </w:numPr>
      </w:pPr>
      <w:r>
        <w:t>Red flags:</w:t>
      </w:r>
      <w:r w:rsidRPr="00660255">
        <w:t xml:space="preserve"> aanwijzingen voor m</w:t>
      </w:r>
      <w:r>
        <w:t>yotone dystrofie (zoals aritmie, plotseling hartdood in familie, respiratoire problemen, gastro-intestinale problemen, ptosis, cataract, cognitieve problemen, persisterende spierzwakte) of andere mogelijke oorzaken van myotonie (bijvoorbeeld medicatie)</w:t>
      </w:r>
    </w:p>
    <w:p w14:paraId="2B0D1AFA" w14:textId="77777777" w:rsidR="00DD623E" w:rsidRDefault="00DD623E" w:rsidP="00DD623E">
      <w:pPr>
        <w:pStyle w:val="ListParagraph"/>
        <w:numPr>
          <w:ilvl w:val="0"/>
          <w:numId w:val="17"/>
        </w:numPr>
      </w:pPr>
      <w:r>
        <w:t>Waarschijnlijkheid van diagnose op basis van voldoen aan criteria:</w:t>
      </w:r>
    </w:p>
    <w:p w14:paraId="30D0BCAB" w14:textId="77777777" w:rsidR="00DD623E" w:rsidRPr="003959A2" w:rsidRDefault="00DD623E" w:rsidP="00DD623E">
      <w:pPr>
        <w:pStyle w:val="ListParagraph"/>
        <w:numPr>
          <w:ilvl w:val="1"/>
          <w:numId w:val="17"/>
        </w:numPr>
      </w:pPr>
      <w:r w:rsidRPr="003959A2">
        <w:t xml:space="preserve">Zeker NDM: 1 en/of </w:t>
      </w:r>
      <w:r>
        <w:t>2, en 3</w:t>
      </w:r>
    </w:p>
    <w:p w14:paraId="52E2A969" w14:textId="77777777" w:rsidR="00DD623E" w:rsidRDefault="00DD623E" w:rsidP="00DD623E">
      <w:pPr>
        <w:pStyle w:val="ListParagraph"/>
        <w:numPr>
          <w:ilvl w:val="1"/>
          <w:numId w:val="17"/>
        </w:numPr>
      </w:pPr>
      <w:r>
        <w:t>Waarschijnlijk NDM: 1 en 2, en een VUS OF 1 of 2 zijn atypisch en 3</w:t>
      </w:r>
    </w:p>
    <w:p w14:paraId="511939BE" w14:textId="2FCF172F" w:rsidR="00DD623E" w:rsidRDefault="00DD623E" w:rsidP="00DD623E">
      <w:pPr>
        <w:pStyle w:val="ListParagraph"/>
        <w:numPr>
          <w:ilvl w:val="1"/>
          <w:numId w:val="17"/>
        </w:numPr>
      </w:pPr>
      <w:r>
        <w:t xml:space="preserve">Mogelijk NDM: 1 en 2 </w:t>
      </w:r>
    </w:p>
    <w:p w14:paraId="3CF0BB54" w14:textId="77777777" w:rsidR="00B03E6C" w:rsidRDefault="00B03E6C" w:rsidP="00B03E6C"/>
    <w:p w14:paraId="028543A5" w14:textId="7EA35B0F" w:rsidR="00B03E6C" w:rsidRDefault="0010152A" w:rsidP="0010152A">
      <w:pPr>
        <w:pStyle w:val="Heading1"/>
        <w:numPr>
          <w:ilvl w:val="0"/>
          <w:numId w:val="1"/>
        </w:numPr>
      </w:pPr>
      <w:bookmarkStart w:id="7" w:name="_Toc228833920"/>
      <w:r>
        <w:t xml:space="preserve">Diagnose </w:t>
      </w:r>
      <w:r w:rsidRPr="0010152A">
        <w:rPr>
          <w:lang w:val="nl-NL"/>
        </w:rPr>
        <w:t>hyperkaliëmische periodieke paralyse</w:t>
      </w:r>
      <w:r>
        <w:t xml:space="preserve"> stellen</w:t>
      </w:r>
      <w:bookmarkEnd w:id="7"/>
    </w:p>
    <w:p w14:paraId="74C556A7" w14:textId="75FB0EBD" w:rsidR="0010152A" w:rsidRPr="00CA21E5" w:rsidRDefault="00CA21E5" w:rsidP="0010152A">
      <w:r w:rsidRPr="00CA21E5">
        <w:t>Voor hyperPP zijn er o</w:t>
      </w:r>
      <w:r>
        <w:t>ndersteunend</w:t>
      </w:r>
      <w:r w:rsidR="0047270E">
        <w:t>e diagnostische</w:t>
      </w:r>
      <w:r>
        <w:t xml:space="preserve"> criteria beschreven</w:t>
      </w:r>
      <w:r w:rsidR="007E6436" w:rsidRPr="007E6436">
        <w:t xml:space="preserve"> </w:t>
      </w:r>
      <w:r w:rsidR="007D3856">
        <w:fldChar w:fldCharType="begin">
          <w:fldData xml:space="preserve">PEVuZE5vdGU+PENpdGU+PEF1dGhvcj5TdGF0bGFuZDwvQXV0aG9yPjxZZWFyPjIwMTg8L1llYXI+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</w:fldData>
        </w:fldChar>
      </w:r>
      <w:r w:rsidR="007D3856">
        <w:instrText xml:space="preserve"> ADDIN EN.CITE </w:instrText>
      </w:r>
      <w:r w:rsidR="007D3856">
        <w:fldChar w:fldCharType="begin">
          <w:fldData xml:space="preserve">PEVuZE5vdGU+PENpdGU+PEF1dGhvcj5TdGF0bGFuZDwvQXV0aG9yPjxZZWFyPjIwMTg8L1llYXI+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</w:fldData>
        </w:fldChar>
      </w:r>
      <w:r w:rsidR="007D3856">
        <w:instrText xml:space="preserve"> ADDIN EN.CITE.DATA </w:instrText>
      </w:r>
      <w:r w:rsidR="007D3856">
        <w:fldChar w:fldCharType="end"/>
      </w:r>
      <w:r w:rsidR="007D3856">
        <w:fldChar w:fldCharType="separate"/>
      </w:r>
      <w:r w:rsidR="007D3856">
        <w:rPr>
          <w:noProof/>
        </w:rPr>
        <w:t>[6]</w:t>
      </w:r>
      <w:r w:rsidR="007D3856">
        <w:fldChar w:fldCharType="end"/>
      </w:r>
      <w:r>
        <w:t>:</w:t>
      </w:r>
    </w:p>
    <w:p w14:paraId="20E36C6B" w14:textId="722E3625" w:rsidR="0047270E" w:rsidRPr="007D3856" w:rsidRDefault="0047270E" w:rsidP="007D3856">
      <w:pPr>
        <w:pStyle w:val="ListParagraph"/>
        <w:numPr>
          <w:ilvl w:val="0"/>
          <w:numId w:val="20"/>
        </w:numPr>
      </w:pPr>
      <w:r w:rsidRPr="007D3856">
        <w:t>Twee of meer aanvallen van spierzwakte met een gedocumenteerde serumkaliumwaarde &gt; 4,5 mmol/L.</w:t>
      </w:r>
    </w:p>
    <w:p w14:paraId="4FC31917" w14:textId="73397406" w:rsidR="0047270E" w:rsidRPr="007D3856" w:rsidRDefault="0047270E" w:rsidP="007D3856">
      <w:pPr>
        <w:pStyle w:val="ListParagraph"/>
        <w:numPr>
          <w:ilvl w:val="0"/>
          <w:numId w:val="20"/>
        </w:numPr>
      </w:pPr>
      <w:r w:rsidRPr="007D3856">
        <w:t>Eén aanval van spierzwakte bij de p</w:t>
      </w:r>
      <w:r w:rsidR="00B823F8" w:rsidRPr="007D3856">
        <w:t>atiënt</w:t>
      </w:r>
      <w:r w:rsidRPr="007D3856">
        <w:t xml:space="preserve"> en één aanval van spierzwakte bij een familielid met bij ten minste één aanval een gedocumenteerde serumkaliumwaarde &gt; 4,5 mmol/L.</w:t>
      </w:r>
    </w:p>
    <w:p w14:paraId="0AA6677E" w14:textId="2910FBEF" w:rsidR="0047270E" w:rsidRPr="007D3856" w:rsidRDefault="0047270E" w:rsidP="007D3856">
      <w:pPr>
        <w:pStyle w:val="ListParagraph"/>
        <w:numPr>
          <w:ilvl w:val="0"/>
          <w:numId w:val="20"/>
        </w:numPr>
      </w:pPr>
      <w:r w:rsidRPr="007D3856">
        <w:t>Drie van de zes onderstaande klinische of laboratoriumkenmerken:</w:t>
      </w:r>
      <w:r w:rsidRPr="007D3856">
        <w:br/>
        <w:t>(a) begin vóór het 3e levensdecennium</w:t>
      </w:r>
      <w:r w:rsidRPr="007D3856">
        <w:br/>
        <w:t>(b) duur van de aanval (spierzwakte van één of meer ledematen) &lt; 2 uur</w:t>
      </w:r>
      <w:r w:rsidRPr="007D3856">
        <w:br/>
        <w:t>(c) positieve uitlokkende factoren (inspanning, stress)</w:t>
      </w:r>
      <w:r w:rsidRPr="007D3856">
        <w:br/>
        <w:t>(d) myotonie</w:t>
      </w:r>
      <w:r w:rsidRPr="007D3856">
        <w:br/>
        <w:t xml:space="preserve">(e) positieve familieanamnese of genetisch bevestigde mutatie van </w:t>
      </w:r>
      <w:r w:rsidR="00A71F27" w:rsidRPr="007D3856">
        <w:rPr>
          <w:i/>
          <w:iCs/>
        </w:rPr>
        <w:t>SCN4A-gen</w:t>
      </w:r>
      <w:r w:rsidRPr="007D3856">
        <w:br/>
        <w:t xml:space="preserve">(f) </w:t>
      </w:r>
      <w:r w:rsidR="00372948" w:rsidRPr="007D3856">
        <w:t>passende</w:t>
      </w:r>
      <w:r w:rsidR="00113793" w:rsidRPr="007D3856">
        <w:t xml:space="preserve"> uitkomst long</w:t>
      </w:r>
      <w:r w:rsidRPr="007D3856">
        <w:t xml:space="preserve"> exercise test</w:t>
      </w:r>
    </w:p>
    <w:p w14:paraId="2CDD01F9" w14:textId="4355588C" w:rsidR="0047270E" w:rsidRPr="007D3856" w:rsidRDefault="0047270E" w:rsidP="007D3856">
      <w:pPr>
        <w:pStyle w:val="ListParagraph"/>
        <w:numPr>
          <w:ilvl w:val="0"/>
          <w:numId w:val="20"/>
        </w:numPr>
      </w:pPr>
      <w:r w:rsidRPr="007D3856">
        <w:t>Uitsluiting van andere oorzaken van hyperkaliëmie (nier-, bijnier- of schildklierfunctiestoornissen; gebruik van kaliumsparende diuretica).</w:t>
      </w:r>
    </w:p>
    <w:p w14:paraId="1D8FD00B" w14:textId="77777777" w:rsidR="0010152A" w:rsidRDefault="0010152A" w:rsidP="0010152A"/>
    <w:p w14:paraId="4C0A7B6C" w14:textId="77777777" w:rsidR="00D34D47" w:rsidRDefault="00D34D47" w:rsidP="0010152A"/>
    <w:p w14:paraId="270B404A" w14:textId="77777777" w:rsidR="00D34D47" w:rsidRPr="00CA21E5" w:rsidRDefault="00D34D47" w:rsidP="0010152A"/>
    <w:p w14:paraId="16CD9E82" w14:textId="2BE16FD3" w:rsidR="00345C9F" w:rsidRPr="006A6D49" w:rsidRDefault="0068603A" w:rsidP="0068603A">
      <w:pPr>
        <w:pStyle w:val="Heading1"/>
        <w:numPr>
          <w:ilvl w:val="0"/>
          <w:numId w:val="1"/>
        </w:numPr>
      </w:pPr>
      <w:bookmarkStart w:id="8" w:name="_Toc228833921"/>
      <w:r>
        <w:lastRenderedPageBreak/>
        <w:t>Behandeling</w:t>
      </w:r>
      <w:r w:rsidR="00EA5987">
        <w:t xml:space="preserve"> </w:t>
      </w:r>
      <w:r w:rsidR="00E16187" w:rsidRPr="00E16187">
        <w:rPr>
          <w:lang w:val="nl-NL"/>
        </w:rPr>
        <w:t>niet-dystrofische myotonie</w:t>
      </w:r>
      <w:bookmarkEnd w:id="8"/>
      <w:r>
        <w:t xml:space="preserve"> </w:t>
      </w:r>
    </w:p>
    <w:p w14:paraId="4AC527D3" w14:textId="77777777" w:rsidR="00C632B4" w:rsidRDefault="00C632B4" w:rsidP="00246085">
      <w:pPr>
        <w:pStyle w:val="NoSpacing"/>
        <w:spacing w:line="276" w:lineRule="auto"/>
      </w:pPr>
    </w:p>
    <w:p w14:paraId="066B383D" w14:textId="77777777" w:rsidR="00C632B4" w:rsidRPr="00F25EA8" w:rsidRDefault="00C632B4" w:rsidP="00246085">
      <w:pPr>
        <w:pStyle w:val="NoSpacing"/>
        <w:spacing w:line="276" w:lineRule="auto"/>
        <w:rPr>
          <w:b/>
          <w:bCs/>
        </w:rPr>
      </w:pPr>
      <w:r w:rsidRPr="00F25EA8">
        <w:rPr>
          <w:b/>
          <w:bCs/>
        </w:rPr>
        <w:t xml:space="preserve">Medicamenteus: </w:t>
      </w:r>
    </w:p>
    <w:p w14:paraId="2B81D805" w14:textId="5CC86344" w:rsidR="00757492" w:rsidRDefault="00895168" w:rsidP="00246085">
      <w:pPr>
        <w:pStyle w:val="NoSpacing"/>
        <w:spacing w:line="276" w:lineRule="auto"/>
      </w:pPr>
      <w:r>
        <w:t>Lamotrigine is bewezen non-inferieur aan mexiletine</w:t>
      </w:r>
      <w:r>
        <w:fldChar w:fldCharType="begin">
          <w:fldData xml:space="preserve">PEVuZE5vdGU+PENpdGU+PEF1dGhvcj5WaXZla2FuYW5kYW08L0F1dGhvcj48WWVhcj4yMDI0PC9Z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</w:fldData>
        </w:fldChar>
      </w:r>
      <w:r w:rsidR="007D3856">
        <w:instrText xml:space="preserve"> ADDIN EN.CITE </w:instrText>
      </w:r>
      <w:r w:rsidR="007D3856">
        <w:fldChar w:fldCharType="begin">
          <w:fldData xml:space="preserve">PEVuZE5vdGU+PENpdGU+PEF1dGhvcj5WaXZla2FuYW5kYW08L0F1dGhvcj48WWVhcj4yMDI0PC9Z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</w:fldData>
        </w:fldChar>
      </w:r>
      <w:r w:rsidR="007D3856">
        <w:instrText xml:space="preserve"> ADDIN EN.CITE.DATA </w:instrText>
      </w:r>
      <w:r w:rsidR="007D3856">
        <w:fldChar w:fldCharType="end"/>
      </w:r>
      <w:r>
        <w:fldChar w:fldCharType="separate"/>
      </w:r>
      <w:r w:rsidR="007D3856">
        <w:rPr>
          <w:noProof/>
        </w:rPr>
        <w:t>[7]</w:t>
      </w:r>
      <w:r>
        <w:fldChar w:fldCharType="end"/>
      </w:r>
      <w:r>
        <w:t xml:space="preserve">. Vanwege het gebruiksgemak is de eerste keuze lamotrigine. </w:t>
      </w:r>
    </w:p>
    <w:p w14:paraId="6BA0BC27" w14:textId="77777777" w:rsidR="00E47EB0" w:rsidRDefault="00E47EB0" w:rsidP="00246085">
      <w:pPr>
        <w:pStyle w:val="NoSpacing"/>
        <w:spacing w:line="276" w:lineRule="auto"/>
      </w:pPr>
    </w:p>
    <w:p w14:paraId="3E0A1232" w14:textId="77777777" w:rsidR="00895168" w:rsidRDefault="00895168" w:rsidP="00246085">
      <w:pPr>
        <w:pStyle w:val="NoSpacing"/>
        <w:spacing w:line="276" w:lineRule="auto"/>
      </w:pPr>
    </w:p>
    <w:p w14:paraId="1FAD0218" w14:textId="6694C983" w:rsidR="00757492" w:rsidRPr="00F25EA8" w:rsidRDefault="00895168" w:rsidP="00246085">
      <w:pPr>
        <w:rPr>
          <w:u w:val="single"/>
        </w:rPr>
      </w:pPr>
      <w:r>
        <w:rPr>
          <w:u w:val="single"/>
        </w:rPr>
        <w:t xml:space="preserve">Eerste keuze: </w:t>
      </w:r>
      <w:r w:rsidR="00D34D47">
        <w:rPr>
          <w:u w:val="single"/>
        </w:rPr>
        <w:t>L</w:t>
      </w:r>
      <w:r w:rsidR="00757492" w:rsidRPr="00F25EA8">
        <w:rPr>
          <w:u w:val="single"/>
        </w:rPr>
        <w:t>amotrigine</w:t>
      </w:r>
    </w:p>
    <w:p w14:paraId="3ABFE1D9" w14:textId="17E74886" w:rsidR="00757492" w:rsidRDefault="00757492" w:rsidP="00246085">
      <w:pPr>
        <w:pStyle w:val="NoSpacing"/>
        <w:spacing w:line="276" w:lineRule="auto"/>
      </w:pPr>
      <w:r>
        <w:t>Dosering</w:t>
      </w:r>
      <w:r w:rsidR="00DF36CC">
        <w:t xml:space="preserve"> v</w:t>
      </w:r>
      <w:r>
        <w:t xml:space="preserve">ia een opbouwschema: </w:t>
      </w:r>
    </w:p>
    <w:p w14:paraId="6E481A18" w14:textId="77777777" w:rsidR="00757492" w:rsidRDefault="00757492" w:rsidP="00246085">
      <w:pPr>
        <w:pStyle w:val="NoSpacing"/>
        <w:numPr>
          <w:ilvl w:val="0"/>
          <w:numId w:val="11"/>
        </w:numPr>
        <w:spacing w:line="276" w:lineRule="auto"/>
      </w:pPr>
      <w:r>
        <w:t>Start 25 mg/dag gedurende 2 weken</w:t>
      </w:r>
    </w:p>
    <w:p w14:paraId="5F1E09DF" w14:textId="77777777" w:rsidR="00757492" w:rsidRDefault="00757492" w:rsidP="00246085">
      <w:pPr>
        <w:pStyle w:val="NoSpacing"/>
        <w:numPr>
          <w:ilvl w:val="0"/>
          <w:numId w:val="11"/>
        </w:numPr>
        <w:spacing w:line="276" w:lineRule="auto"/>
      </w:pPr>
      <w:r>
        <w:t>25 mg 2d gedurende 2 weken</w:t>
      </w:r>
    </w:p>
    <w:p w14:paraId="1E6D934B" w14:textId="77777777" w:rsidR="00757492" w:rsidRDefault="00757492" w:rsidP="00246085">
      <w:pPr>
        <w:pStyle w:val="NoSpacing"/>
        <w:numPr>
          <w:ilvl w:val="0"/>
          <w:numId w:val="11"/>
        </w:numPr>
        <w:spacing w:line="276" w:lineRule="auto"/>
      </w:pPr>
      <w:r>
        <w:t>50 mg 2d gedurende 1 week</w:t>
      </w:r>
    </w:p>
    <w:p w14:paraId="6CB87192" w14:textId="77777777" w:rsidR="00757492" w:rsidRDefault="00757492" w:rsidP="00246085">
      <w:pPr>
        <w:pStyle w:val="NoSpacing"/>
        <w:numPr>
          <w:ilvl w:val="0"/>
          <w:numId w:val="11"/>
        </w:numPr>
        <w:spacing w:line="276" w:lineRule="auto"/>
      </w:pPr>
      <w:r>
        <w:t>100 mg in de ochtend, 50 mg in de middag, 50 mg in avond gedurende 1 week</w:t>
      </w:r>
    </w:p>
    <w:p w14:paraId="7840B67A" w14:textId="32958A94" w:rsidR="00757492" w:rsidRDefault="00757492" w:rsidP="00246085">
      <w:pPr>
        <w:pStyle w:val="NoSpacing"/>
        <w:numPr>
          <w:ilvl w:val="0"/>
          <w:numId w:val="11"/>
        </w:numPr>
        <w:spacing w:line="276" w:lineRule="auto"/>
      </w:pPr>
      <w:r>
        <w:t xml:space="preserve">100 mg in de ochtend, 50 mg in de middag en 100 mg in de avond </w:t>
      </w:r>
    </w:p>
    <w:p w14:paraId="0E2645A6" w14:textId="77777777" w:rsidR="00EA5987" w:rsidRDefault="00EA5987" w:rsidP="00EA5987">
      <w:pPr>
        <w:pStyle w:val="NoSpacing"/>
        <w:spacing w:line="276" w:lineRule="auto"/>
      </w:pPr>
    </w:p>
    <w:p w14:paraId="65834899" w14:textId="25230DF3" w:rsidR="00EA5987" w:rsidRDefault="00EA5987" w:rsidP="00EA5987">
      <w:pPr>
        <w:pStyle w:val="NoSpacing"/>
        <w:spacing w:line="276" w:lineRule="auto"/>
      </w:pPr>
      <w:r>
        <w:t>Voor overige informatie over lamotrigine wordt verwezen naar het farmacother</w:t>
      </w:r>
      <w:r w:rsidR="00D34D47">
        <w:t>a</w:t>
      </w:r>
      <w:r>
        <w:t>peutisch kompas</w:t>
      </w:r>
    </w:p>
    <w:p w14:paraId="4CC30FA9" w14:textId="506136E8" w:rsidR="006F50A7" w:rsidRDefault="006F50A7" w:rsidP="009A44D1">
      <w:pPr>
        <w:pStyle w:val="NoSpacing"/>
        <w:spacing w:line="276" w:lineRule="auto"/>
      </w:pPr>
    </w:p>
    <w:p w14:paraId="73F4281E" w14:textId="77777777" w:rsidR="00D34D47" w:rsidRDefault="00D34D47" w:rsidP="00246085">
      <w:pPr>
        <w:rPr>
          <w:u w:val="single"/>
        </w:rPr>
      </w:pPr>
    </w:p>
    <w:p w14:paraId="1205CF5C" w14:textId="750392C9" w:rsidR="007B0279" w:rsidRPr="00F25EA8" w:rsidRDefault="00895168" w:rsidP="00246085">
      <w:pPr>
        <w:rPr>
          <w:u w:val="single"/>
        </w:rPr>
      </w:pPr>
      <w:r>
        <w:rPr>
          <w:u w:val="single"/>
        </w:rPr>
        <w:t>Tweede keuze: M</w:t>
      </w:r>
      <w:r w:rsidR="00AA4351" w:rsidRPr="00F25EA8">
        <w:rPr>
          <w:u w:val="single"/>
        </w:rPr>
        <w:t>ex</w:t>
      </w:r>
      <w:r w:rsidR="004206AE" w:rsidRPr="00F25EA8">
        <w:rPr>
          <w:u w:val="single"/>
        </w:rPr>
        <w:t>i</w:t>
      </w:r>
      <w:r w:rsidR="00AA4351" w:rsidRPr="00F25EA8">
        <w:rPr>
          <w:u w:val="single"/>
        </w:rPr>
        <w:t>l</w:t>
      </w:r>
      <w:r w:rsidR="00450D44" w:rsidRPr="00F25EA8">
        <w:rPr>
          <w:u w:val="single"/>
        </w:rPr>
        <w:t>e</w:t>
      </w:r>
      <w:r w:rsidR="00AA4351" w:rsidRPr="00F25EA8">
        <w:rPr>
          <w:u w:val="single"/>
        </w:rPr>
        <w:t>tine</w:t>
      </w:r>
    </w:p>
    <w:p w14:paraId="3791F7AB" w14:textId="625DD154" w:rsidR="00921B09" w:rsidRDefault="00B65B2E" w:rsidP="00246085">
      <w:pPr>
        <w:pStyle w:val="NoSpacing"/>
        <w:spacing w:line="276" w:lineRule="auto"/>
      </w:pPr>
      <w:r>
        <w:t>Mexiletine staat niet in het farmacotherapeutisch kompas. Derhalve wordt dit medicijn in deze richtlijn uitgebreid besproken.</w:t>
      </w:r>
    </w:p>
    <w:p w14:paraId="5B9918BA" w14:textId="77777777" w:rsidR="00921B09" w:rsidRDefault="00921B09" w:rsidP="00246085">
      <w:pPr>
        <w:pStyle w:val="NoSpacing"/>
        <w:spacing w:line="276" w:lineRule="auto"/>
      </w:pPr>
    </w:p>
    <w:p w14:paraId="709E502E" w14:textId="75D731A9" w:rsidR="00AA4351" w:rsidRDefault="00AA4351" w:rsidP="00246085">
      <w:pPr>
        <w:pStyle w:val="NoSpacing"/>
        <w:spacing w:line="276" w:lineRule="auto"/>
      </w:pPr>
      <w:r>
        <w:t>Indicatie:</w:t>
      </w:r>
    </w:p>
    <w:p w14:paraId="12E02898" w14:textId="3FAC28B5" w:rsidR="00AA4351" w:rsidRDefault="00AA4351" w:rsidP="00246085">
      <w:pPr>
        <w:pStyle w:val="NoSpacing"/>
        <w:spacing w:line="276" w:lineRule="auto"/>
      </w:pPr>
      <w:r>
        <w:t>E</w:t>
      </w:r>
      <w:r w:rsidRPr="00052041">
        <w:t>en off-label voorgeschreven natriumkanaalblokker welke een veilige en effectieve werking laat zien op spierstijfheid</w:t>
      </w:r>
      <w:r w:rsidR="003808F9">
        <w:t>.</w:t>
      </w:r>
      <w:r w:rsidRPr="00052041">
        <w:t xml:space="preserve"> </w:t>
      </w:r>
      <w:r w:rsidR="009513F1">
        <w:fldChar w:fldCharType="begin">
          <w:fldData xml:space="preserve">PEVuZE5vdGU+PENpdGU+PEF1dGhvcj5WaWNhcnQ8L0F1dGhvcj48WWVhcj4yMDIxPC9ZZWFyPjxS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</w:fldData>
        </w:fldChar>
      </w:r>
      <w:r w:rsidR="009513F1">
        <w:instrText xml:space="preserve"> ADDIN EN.CITE </w:instrText>
      </w:r>
      <w:r w:rsidR="009513F1">
        <w:fldChar w:fldCharType="begin">
          <w:fldData xml:space="preserve">PEVuZE5vdGU+PENpdGU+PEF1dGhvcj5WaWNhcnQ8L0F1dGhvcj48WWVhcj4yMDIxPC9ZZWFyPjxS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</w:fldData>
        </w:fldChar>
      </w:r>
      <w:r w:rsidR="009513F1">
        <w:instrText xml:space="preserve"> ADDIN EN.CITE.DATA </w:instrText>
      </w:r>
      <w:r w:rsidR="009513F1">
        <w:fldChar w:fldCharType="end"/>
      </w:r>
      <w:r w:rsidR="009513F1">
        <w:fldChar w:fldCharType="separate"/>
      </w:r>
      <w:r w:rsidR="009513F1">
        <w:rPr>
          <w:noProof/>
        </w:rPr>
        <w:t>[8, 9]</w:t>
      </w:r>
      <w:r w:rsidR="009513F1">
        <w:fldChar w:fldCharType="end"/>
      </w:r>
    </w:p>
    <w:p w14:paraId="62215EAC" w14:textId="77777777" w:rsidR="00AA4351" w:rsidRDefault="00AA4351" w:rsidP="00246085">
      <w:pPr>
        <w:pStyle w:val="NoSpacing"/>
        <w:spacing w:line="276" w:lineRule="auto"/>
      </w:pPr>
    </w:p>
    <w:p w14:paraId="70B44490" w14:textId="4895CAD7" w:rsidR="004206AE" w:rsidRDefault="00AA4351" w:rsidP="00246085">
      <w:pPr>
        <w:pStyle w:val="NoSpacing"/>
        <w:spacing w:line="276" w:lineRule="auto"/>
      </w:pPr>
      <w:r>
        <w:t>Dosering:</w:t>
      </w:r>
      <w:r w:rsidR="004206AE">
        <w:t xml:space="preserve"> </w:t>
      </w:r>
    </w:p>
    <w:p w14:paraId="50CA203E" w14:textId="77777777" w:rsidR="00D2149C" w:rsidRDefault="004206AE" w:rsidP="00246085">
      <w:pPr>
        <w:pStyle w:val="NoSpacing"/>
        <w:spacing w:line="276" w:lineRule="auto"/>
      </w:pPr>
      <w:r w:rsidRPr="00052041">
        <w:t xml:space="preserve">week 1 1dd  200 mg (ochtend) </w:t>
      </w:r>
    </w:p>
    <w:p w14:paraId="57086376" w14:textId="0E3CE281" w:rsidR="004206AE" w:rsidRPr="00052041" w:rsidRDefault="004206AE" w:rsidP="00246085">
      <w:pPr>
        <w:pStyle w:val="NoSpacing"/>
        <w:spacing w:line="276" w:lineRule="auto"/>
      </w:pPr>
      <w:r w:rsidRPr="00052041">
        <w:t xml:space="preserve">week 2 2dd 200 mg (ochtend en middag) </w:t>
      </w:r>
    </w:p>
    <w:p w14:paraId="671128BE" w14:textId="2CA1BC28" w:rsidR="004206AE" w:rsidRDefault="004206AE" w:rsidP="00246085">
      <w:r w:rsidRPr="00052041">
        <w:t xml:space="preserve">Na enkele weken ophogen tot maximale dosering 3 dd 200 mg overwegen. </w:t>
      </w:r>
    </w:p>
    <w:p w14:paraId="50059FD5" w14:textId="4A7DFE18" w:rsidR="00702FD7" w:rsidRDefault="00AA4351" w:rsidP="00246085">
      <w:pPr>
        <w:pStyle w:val="NoSpacing"/>
        <w:spacing w:line="276" w:lineRule="auto"/>
      </w:pPr>
      <w:r>
        <w:t>Screening:</w:t>
      </w:r>
    </w:p>
    <w:p w14:paraId="7C7A0267" w14:textId="731FFF79" w:rsidR="00EE195E" w:rsidRDefault="00190C87" w:rsidP="00246085">
      <w:pPr>
        <w:pStyle w:val="NoSpacing"/>
        <w:numPr>
          <w:ilvl w:val="0"/>
          <w:numId w:val="11"/>
        </w:numPr>
        <w:spacing w:line="276" w:lineRule="auto"/>
      </w:pPr>
      <w:r>
        <w:t xml:space="preserve">ECG </w:t>
      </w:r>
      <w:r w:rsidR="00EE195E">
        <w:t xml:space="preserve">voorafgaand aan start. </w:t>
      </w:r>
      <w:r w:rsidR="00C2383D">
        <w:t>Bij twijfel of het ECG normaal is: overleg met cardioloog.</w:t>
      </w:r>
    </w:p>
    <w:p w14:paraId="596EA09A" w14:textId="2DDA8991" w:rsidR="00F25241" w:rsidRDefault="00F25241" w:rsidP="00246085">
      <w:pPr>
        <w:pStyle w:val="NoSpacing"/>
        <w:numPr>
          <w:ilvl w:val="0"/>
          <w:numId w:val="11"/>
        </w:numPr>
        <w:spacing w:line="276" w:lineRule="auto"/>
      </w:pPr>
      <w:r>
        <w:t xml:space="preserve">Neem cardiale anamnese </w:t>
      </w:r>
      <w:r w:rsidR="00236C59">
        <w:t>en familie-anamnese (cardiale dood, cardiomyopathie etc) af</w:t>
      </w:r>
    </w:p>
    <w:p w14:paraId="124D0DA3" w14:textId="679A409D" w:rsidR="00190C87" w:rsidRDefault="00702FD7" w:rsidP="00246085">
      <w:pPr>
        <w:pStyle w:val="ListParagraph"/>
        <w:numPr>
          <w:ilvl w:val="0"/>
          <w:numId w:val="11"/>
        </w:numPr>
      </w:pPr>
      <w:r w:rsidRPr="00052041">
        <w:t>Voorafgaand aan start: bepalen van nierfunctie (ur</w:t>
      </w:r>
      <w:r>
        <w:t>eum</w:t>
      </w:r>
      <w:r w:rsidRPr="00052041">
        <w:t>/kr</w:t>
      </w:r>
      <w:r>
        <w:t>eatinine</w:t>
      </w:r>
      <w:r w:rsidRPr="00052041">
        <w:t>)</w:t>
      </w:r>
      <w:r w:rsidR="00B1718C">
        <w:t xml:space="preserve"> </w:t>
      </w:r>
      <w:r w:rsidRPr="00052041">
        <w:t xml:space="preserve">en </w:t>
      </w:r>
      <w:r w:rsidR="00DA5A43" w:rsidRPr="00052041">
        <w:t>elektrolyten</w:t>
      </w:r>
      <w:r w:rsidRPr="00052041">
        <w:t xml:space="preserve"> (</w:t>
      </w:r>
      <w:r w:rsidR="00DA5A43">
        <w:t>n</w:t>
      </w:r>
      <w:r w:rsidRPr="00052041">
        <w:t>a</w:t>
      </w:r>
      <w:r>
        <w:t>trium</w:t>
      </w:r>
      <w:r w:rsidRPr="00052041">
        <w:t xml:space="preserve">, </w:t>
      </w:r>
      <w:r w:rsidR="00DA5A43">
        <w:t>k</w:t>
      </w:r>
      <w:r>
        <w:t>alium</w:t>
      </w:r>
      <w:r w:rsidRPr="00052041">
        <w:t xml:space="preserve">, </w:t>
      </w:r>
      <w:r w:rsidR="00DA5A43">
        <w:t>c</w:t>
      </w:r>
      <w:r w:rsidRPr="00052041">
        <w:t xml:space="preserve">alcium, </w:t>
      </w:r>
      <w:r w:rsidR="00DA5A43">
        <w:t>m</w:t>
      </w:r>
      <w:r>
        <w:t>agnesium</w:t>
      </w:r>
      <w:r w:rsidRPr="00052041">
        <w:t>, chloride, fosfaat, osmolaliteit).</w:t>
      </w:r>
    </w:p>
    <w:p w14:paraId="25858ADE" w14:textId="006D1F6E" w:rsidR="00504971" w:rsidRDefault="00504971" w:rsidP="00504971">
      <w:r w:rsidRPr="00052041">
        <w:t>Mexiletine werkt binnen 1-2 uur</w:t>
      </w:r>
      <w:r>
        <w:t xml:space="preserve"> (T-max </w:t>
      </w:r>
      <w:r w:rsidRPr="00052041">
        <w:t>12-24 uur</w:t>
      </w:r>
      <w:r>
        <w:t>)</w:t>
      </w:r>
      <w:r w:rsidR="00A719CC">
        <w:t>,</w:t>
      </w:r>
      <w:r w:rsidRPr="00052041">
        <w:t xml:space="preserve"> bijwerkingen treden daardoor snel op</w:t>
      </w:r>
      <w:r w:rsidR="00A719CC">
        <w:t>:</w:t>
      </w:r>
      <w:r w:rsidRPr="00052041">
        <w:t xml:space="preserve"> </w:t>
      </w:r>
    </w:p>
    <w:p w14:paraId="66E13A66" w14:textId="4C826289" w:rsidR="00712274" w:rsidRDefault="00702FD7" w:rsidP="00A719CC">
      <w:pPr>
        <w:pStyle w:val="ListParagraph"/>
        <w:numPr>
          <w:ilvl w:val="0"/>
          <w:numId w:val="11"/>
        </w:numPr>
      </w:pPr>
      <w:r w:rsidRPr="00052041">
        <w:t>G</w:t>
      </w:r>
      <w:r>
        <w:t>astro-intestinale</w:t>
      </w:r>
      <w:r w:rsidRPr="00052041">
        <w:t xml:space="preserve"> bijwerkingen: diarree/obstipatie, reflux en dyspepsie, misselijkheid en globusgevoel, met name bij opstarten van de therapie. </w:t>
      </w:r>
      <w:r w:rsidR="00A719CC" w:rsidRPr="00052041">
        <w:t xml:space="preserve">Advies: Inname bij de maaltijd, bij voorkeur vast voedsel, bij aanhouden </w:t>
      </w:r>
      <w:r w:rsidR="00A719CC">
        <w:t xml:space="preserve">klachten kan een </w:t>
      </w:r>
      <w:r w:rsidR="00A719CC" w:rsidRPr="00052041">
        <w:t>maagbeschermer</w:t>
      </w:r>
      <w:r w:rsidR="00A719CC">
        <w:t xml:space="preserve"> voorgeschreven worden</w:t>
      </w:r>
      <w:r w:rsidR="00A719CC" w:rsidRPr="00052041">
        <w:t xml:space="preserve">. </w:t>
      </w:r>
    </w:p>
    <w:p w14:paraId="08C3D524" w14:textId="755B7E80" w:rsidR="004206AE" w:rsidRDefault="004206AE" w:rsidP="00246085">
      <w:pPr>
        <w:pStyle w:val="ListParagraph"/>
        <w:numPr>
          <w:ilvl w:val="0"/>
          <w:numId w:val="11"/>
        </w:numPr>
      </w:pPr>
      <w:r w:rsidRPr="00052041">
        <w:lastRenderedPageBreak/>
        <w:t xml:space="preserve">Overige: tremor, insomnie. </w:t>
      </w:r>
    </w:p>
    <w:p w14:paraId="337D7EF0" w14:textId="3F2790B7" w:rsidR="00085CF5" w:rsidRDefault="004206AE" w:rsidP="00270CA9">
      <w:pPr>
        <w:pStyle w:val="ListParagraph"/>
        <w:numPr>
          <w:ilvl w:val="0"/>
          <w:numId w:val="11"/>
        </w:numPr>
      </w:pPr>
      <w:r w:rsidRPr="00052041">
        <w:t>Bijwerkingen lijken dosisafhankelijk te zijn en vaak lijkt 2 dd 200 mg al een voldoende anti-myotoon effect te geven met acceptabele bijwerkingen.</w:t>
      </w:r>
    </w:p>
    <w:p w14:paraId="4CFF6003" w14:textId="77777777" w:rsidR="00085CF5" w:rsidRDefault="00085CF5" w:rsidP="00246085">
      <w:pPr>
        <w:pStyle w:val="NoSpacing"/>
        <w:spacing w:line="276" w:lineRule="auto"/>
      </w:pPr>
    </w:p>
    <w:p w14:paraId="18A1E699" w14:textId="44D4117D" w:rsidR="008D4FCB" w:rsidRDefault="008D4FCB" w:rsidP="00246085">
      <w:pPr>
        <w:pStyle w:val="NoSpacing"/>
        <w:spacing w:line="276" w:lineRule="auto"/>
      </w:pPr>
      <w:r>
        <w:t xml:space="preserve">Interacties: </w:t>
      </w:r>
    </w:p>
    <w:p w14:paraId="33863068" w14:textId="78CA8ACB" w:rsidR="008D4FCB" w:rsidRDefault="008D4FCB" w:rsidP="00D71670">
      <w:pPr>
        <w:pStyle w:val="NoSpacing"/>
        <w:numPr>
          <w:ilvl w:val="0"/>
          <w:numId w:val="14"/>
        </w:numPr>
        <w:spacing w:line="276" w:lineRule="auto"/>
      </w:pPr>
      <w:r w:rsidRPr="00052041">
        <w:t xml:space="preserve">Voorzichtigheid is geboden bij het gebruik van medicatie die een interactie aangaan met mexiletine (inducers of remmers van het CYP1A2 en CYP2D6). Overleg met de apotheker is aan te raden. </w:t>
      </w:r>
    </w:p>
    <w:p w14:paraId="36535514" w14:textId="0508EBC5" w:rsidR="00CD0A82" w:rsidRDefault="008D4FCB" w:rsidP="00246085">
      <w:pPr>
        <w:pStyle w:val="ListParagraph"/>
        <w:numPr>
          <w:ilvl w:val="0"/>
          <w:numId w:val="14"/>
        </w:numPr>
      </w:pPr>
      <w:r>
        <w:t xml:space="preserve">Bij gelijktijdig gebruik van modafinil: </w:t>
      </w:r>
      <w:r w:rsidR="00E03843">
        <w:t>h</w:t>
      </w:r>
      <w:r w:rsidR="00E03843" w:rsidRPr="00052041">
        <w:t>elaas zijn daar weinig tot geen studie / gegevens van.</w:t>
      </w:r>
      <w:r w:rsidR="007778C0">
        <w:t xml:space="preserve"> </w:t>
      </w:r>
      <w:r w:rsidR="00A65030">
        <w:t>In geval van</w:t>
      </w:r>
      <w:r w:rsidR="00B1018B">
        <w:t xml:space="preserve"> optreden</w:t>
      </w:r>
      <w:r w:rsidR="00A65030">
        <w:t xml:space="preserve"> interactie modafinil en </w:t>
      </w:r>
      <w:r w:rsidR="00CA74EC">
        <w:t>mexiletine dient overleg met de cardioloog plaats te vinden.</w:t>
      </w:r>
      <w:r w:rsidR="00450D44">
        <w:t xml:space="preserve"> </w:t>
      </w:r>
      <w:r w:rsidR="008120C6">
        <w:t>D</w:t>
      </w:r>
      <w:r w:rsidR="00450D44" w:rsidRPr="00052041">
        <w:t>irect staken bij ventriculaire aritmie. Bij nieuwe supraventriculaire ritmestoornissen na het starten: overweg</w:t>
      </w:r>
      <w:r w:rsidR="009B648F">
        <w:t>en</w:t>
      </w:r>
      <w:r w:rsidR="00450D44" w:rsidRPr="00052041">
        <w:t xml:space="preserve"> om te stoppen. Bij reeds aanwezige supraventriculaire ritmestoornissen die onveranderd blijven: overwegen om mee door te blijven gaan.</w:t>
      </w:r>
    </w:p>
    <w:p w14:paraId="14BF84BA" w14:textId="400FB9AF" w:rsidR="00085CF5" w:rsidRDefault="00085CF5" w:rsidP="00246085">
      <w:pPr>
        <w:pStyle w:val="ListParagraph"/>
        <w:numPr>
          <w:ilvl w:val="0"/>
          <w:numId w:val="14"/>
        </w:numPr>
      </w:pPr>
      <w:r w:rsidRPr="00052041">
        <w:t>In combinatie met antidepressiva (sertraline) toxicodermie van de huid: daarbij</w:t>
      </w:r>
      <w:r>
        <w:t xml:space="preserve"> d</w:t>
      </w:r>
      <w:r w:rsidRPr="00052041">
        <w:t>irect stoppen met medicatie, huisarts/112 waarschuwen voor behandeling met anti-histaminica en prednison.</w:t>
      </w:r>
    </w:p>
    <w:p w14:paraId="0EE3409A" w14:textId="77777777" w:rsidR="00CD0A82" w:rsidRDefault="00CD0A82" w:rsidP="00246085">
      <w:pPr>
        <w:pStyle w:val="NoSpacing"/>
        <w:spacing w:line="276" w:lineRule="auto"/>
      </w:pPr>
    </w:p>
    <w:p w14:paraId="740C7A6A" w14:textId="4B1F67F0" w:rsidR="00D2149C" w:rsidRDefault="00D2149C" w:rsidP="00246085">
      <w:pPr>
        <w:pStyle w:val="NoSpacing"/>
        <w:spacing w:line="276" w:lineRule="auto"/>
      </w:pPr>
      <w:r>
        <w:t>Vervolgcontroles:</w:t>
      </w:r>
    </w:p>
    <w:p w14:paraId="693CAFEB" w14:textId="2510BA00" w:rsidR="00E66FC9" w:rsidRDefault="00FD0343" w:rsidP="00246085">
      <w:pPr>
        <w:pStyle w:val="NoSpacing"/>
        <w:numPr>
          <w:ilvl w:val="0"/>
          <w:numId w:val="11"/>
        </w:numPr>
        <w:spacing w:line="276" w:lineRule="auto"/>
      </w:pPr>
      <w:r>
        <w:t xml:space="preserve">1 week na starten herhalen ECG en labcontrole (eventueel bij huisarts) met natrium/kalium/ureum/kreatinine. </w:t>
      </w:r>
    </w:p>
    <w:p w14:paraId="758E5125" w14:textId="77777777" w:rsidR="00706567" w:rsidRDefault="00706567" w:rsidP="00246085">
      <w:pPr>
        <w:pStyle w:val="NoSpacing"/>
        <w:numPr>
          <w:ilvl w:val="0"/>
          <w:numId w:val="11"/>
        </w:numPr>
        <w:spacing w:line="276" w:lineRule="auto"/>
      </w:pPr>
      <w:r>
        <w:t>2 weken na start telefonische afspraak voor uitslagen labonderzoek, ECG en evalueren eventuele bijwerkingen.</w:t>
      </w:r>
    </w:p>
    <w:p w14:paraId="0170B938" w14:textId="75C0CA15" w:rsidR="00D2149C" w:rsidRDefault="00D2149C" w:rsidP="00466ED0">
      <w:pPr>
        <w:pStyle w:val="NoSpacing"/>
        <w:numPr>
          <w:ilvl w:val="0"/>
          <w:numId w:val="11"/>
        </w:numPr>
        <w:spacing w:line="276" w:lineRule="auto"/>
      </w:pPr>
      <w:r w:rsidRPr="00052041">
        <w:t>Jaarlijkse controle laboratoriumonderzoek (</w:t>
      </w:r>
      <w:r w:rsidR="00C5067F">
        <w:t>n</w:t>
      </w:r>
      <w:r w:rsidRPr="00052041">
        <w:t>i</w:t>
      </w:r>
      <w:r>
        <w:t>erfunctie</w:t>
      </w:r>
      <w:r w:rsidRPr="00052041">
        <w:t xml:space="preserve">, </w:t>
      </w:r>
      <w:r>
        <w:t>leverfunctie</w:t>
      </w:r>
      <w:r w:rsidRPr="00052041">
        <w:t>, bloedbeeld, electrolyten) voor duur van 2 jaar</w:t>
      </w:r>
      <w:r w:rsidR="00A64F44">
        <w:t xml:space="preserve"> </w:t>
      </w:r>
      <w:r w:rsidR="00A64F44" w:rsidRPr="00A64F44">
        <w:t xml:space="preserve">voor </w:t>
      </w:r>
      <w:r w:rsidR="00ED44D0" w:rsidRPr="00A64F44">
        <w:t>patiënten</w:t>
      </w:r>
      <w:r w:rsidR="00A64F44" w:rsidRPr="00A64F44">
        <w:t xml:space="preserve"> met co-morbiditeit en co-medicatie</w:t>
      </w:r>
      <w:r w:rsidR="00466ED0">
        <w:t>.</w:t>
      </w:r>
    </w:p>
    <w:p w14:paraId="59CB9A0D" w14:textId="06CB791D" w:rsidR="00466ED0" w:rsidRDefault="00466ED0" w:rsidP="00147F13">
      <w:pPr>
        <w:pStyle w:val="NoSpacing"/>
        <w:spacing w:line="276" w:lineRule="auto"/>
        <w:ind w:left="720"/>
      </w:pPr>
    </w:p>
    <w:p w14:paraId="250A44A8" w14:textId="03D6E94D" w:rsidR="00D2149C" w:rsidRDefault="00D2149C" w:rsidP="00246085">
      <w:pPr>
        <w:pStyle w:val="NoSpacing"/>
        <w:spacing w:line="276" w:lineRule="auto"/>
      </w:pPr>
      <w:r>
        <w:t>Zwangerschap:</w:t>
      </w:r>
    </w:p>
    <w:p w14:paraId="2D16D4FD" w14:textId="452BC744" w:rsidR="00AA4351" w:rsidRDefault="00D2149C" w:rsidP="00246085">
      <w:pPr>
        <w:pStyle w:val="NoSpacing"/>
        <w:spacing w:line="276" w:lineRule="auto"/>
      </w:pPr>
      <w:r>
        <w:t>Bij zwangerschap staken</w:t>
      </w:r>
      <w:r w:rsidR="00C251CD">
        <w:t xml:space="preserve"> en eventueel vervangen door lamotrigine.</w:t>
      </w:r>
      <w:r w:rsidR="00EB3844">
        <w:t xml:space="preserve"> Instrueer de patiënte om </w:t>
      </w:r>
      <w:r w:rsidR="00046FED">
        <w:t xml:space="preserve">een eventuele kinderwens kenbaar te maken, zodat er </w:t>
      </w:r>
      <w:r w:rsidR="00854EFD">
        <w:t xml:space="preserve">vóór de zwangerschap al op gehandeld kan worden. </w:t>
      </w:r>
      <w:r w:rsidR="00C251CD">
        <w:t xml:space="preserve"> </w:t>
      </w:r>
    </w:p>
    <w:p w14:paraId="733580F9" w14:textId="77777777" w:rsidR="00450D44" w:rsidRDefault="00450D44" w:rsidP="00246085">
      <w:pPr>
        <w:pStyle w:val="NoSpacing"/>
        <w:spacing w:line="276" w:lineRule="auto"/>
      </w:pPr>
    </w:p>
    <w:p w14:paraId="667BAFD6" w14:textId="62436306" w:rsidR="00450D44" w:rsidRDefault="00450D44" w:rsidP="00246085">
      <w:pPr>
        <w:pStyle w:val="NoSpacing"/>
        <w:spacing w:line="276" w:lineRule="auto"/>
      </w:pPr>
      <w:r>
        <w:t>Voorschrijven:</w:t>
      </w:r>
    </w:p>
    <w:p w14:paraId="3F3E18F6" w14:textId="3CF8F630" w:rsidR="00450D44" w:rsidRDefault="00450D44" w:rsidP="00246085">
      <w:pPr>
        <w:pStyle w:val="NoSpacing"/>
        <w:spacing w:line="276" w:lineRule="auto"/>
      </w:pPr>
      <w:r>
        <w:t>Om mexiletine voor te schrijven is het volgende nodig:</w:t>
      </w:r>
    </w:p>
    <w:p w14:paraId="1F1EDCBD" w14:textId="1BC3B4F8" w:rsidR="00450D44" w:rsidRDefault="00450D44" w:rsidP="00246085">
      <w:pPr>
        <w:pStyle w:val="NoSpacing"/>
        <w:numPr>
          <w:ilvl w:val="0"/>
          <w:numId w:val="11"/>
        </w:numPr>
        <w:spacing w:line="276" w:lineRule="auto"/>
      </w:pPr>
      <w:r>
        <w:t>Digitaal recept</w:t>
      </w:r>
      <w:r w:rsidR="00C20597">
        <w:t xml:space="preserve"> in EPIC.</w:t>
      </w:r>
    </w:p>
    <w:p w14:paraId="3992C05B" w14:textId="5E0D3FC6" w:rsidR="00450D44" w:rsidRDefault="00C20597" w:rsidP="00246085">
      <w:pPr>
        <w:pStyle w:val="NoSpacing"/>
        <w:numPr>
          <w:ilvl w:val="0"/>
          <w:numId w:val="11"/>
        </w:numPr>
        <w:spacing w:line="276" w:lineRule="auto"/>
      </w:pPr>
      <w:r>
        <w:t>Machtigingsformulier (per mail)</w:t>
      </w:r>
    </w:p>
    <w:p w14:paraId="06487035" w14:textId="15575D29" w:rsidR="00C20597" w:rsidRDefault="00C20597" w:rsidP="00246085">
      <w:pPr>
        <w:pStyle w:val="NoSpacing"/>
        <w:numPr>
          <w:ilvl w:val="0"/>
          <w:numId w:val="11"/>
        </w:numPr>
        <w:spacing w:line="276" w:lineRule="auto"/>
      </w:pPr>
      <w:r>
        <w:t xml:space="preserve">Artsenverklaring (per mail) </w:t>
      </w:r>
    </w:p>
    <w:p w14:paraId="793D565F" w14:textId="77777777" w:rsidR="00C20597" w:rsidRDefault="00C20597" w:rsidP="00246085">
      <w:pPr>
        <w:pStyle w:val="NoSpacing"/>
        <w:spacing w:line="276" w:lineRule="auto"/>
      </w:pPr>
    </w:p>
    <w:p w14:paraId="4397706D" w14:textId="0345EAB3" w:rsidR="002F6804" w:rsidRDefault="00C20597" w:rsidP="002F6804">
      <w:r>
        <w:t xml:space="preserve">In </w:t>
      </w:r>
      <w:r w:rsidR="00F25EA8">
        <w:t xml:space="preserve">het </w:t>
      </w:r>
      <w:r>
        <w:t>Radboud</w:t>
      </w:r>
      <w:r w:rsidR="00F25EA8">
        <w:t>umc</w:t>
      </w:r>
      <w:r>
        <w:t xml:space="preserve"> loopt leveri</w:t>
      </w:r>
      <w:r w:rsidR="00F25EA8">
        <w:t>n</w:t>
      </w:r>
      <w:r>
        <w:t xml:space="preserve">g via de Radboudapotheek. </w:t>
      </w:r>
      <w:r w:rsidRPr="00052041">
        <w:t xml:space="preserve">Afspraak is om </w:t>
      </w:r>
      <w:r>
        <w:t xml:space="preserve">het machtigingsformulier en de artsenverklaring </w:t>
      </w:r>
      <w:r w:rsidRPr="00052041">
        <w:t>te versturen via mail naar de poliklinische Radboudapotheek (</w:t>
      </w:r>
      <w:hyperlink r:id="rId10" w:history="1">
        <w:r w:rsidRPr="00052041">
          <w:rPr>
            <w:rStyle w:val="Hyperlink"/>
          </w:rPr>
          <w:t>radboudapotheek@radboudumc.nl</w:t>
        </w:r>
      </w:hyperlink>
      <w:r w:rsidRPr="00052041">
        <w:t xml:space="preserve">) met het verzoek of zij contact kunnen opnemen met de patiënt </w:t>
      </w:r>
      <w:r w:rsidR="00F25EA8">
        <w:t>voor de</w:t>
      </w:r>
      <w:r w:rsidRPr="00052041">
        <w:t xml:space="preserve"> levering van de medicatie</w:t>
      </w:r>
      <w:r w:rsidR="00C251CD">
        <w:t xml:space="preserve">. </w:t>
      </w:r>
      <w:r w:rsidR="00294FBB">
        <w:t>H</w:t>
      </w:r>
      <w:r w:rsidR="00C251CD">
        <w:t xml:space="preserve">et machtigingsformulier en de artsenverklaring zijn op te vragen bij de neuromusculaire staf of verpleegkundig specialisten. </w:t>
      </w:r>
    </w:p>
    <w:p w14:paraId="130C0BE5" w14:textId="77777777" w:rsidR="00C70182" w:rsidRDefault="00C70182" w:rsidP="002F6804"/>
    <w:p w14:paraId="6E882475" w14:textId="77777777" w:rsidR="00A11FE2" w:rsidRPr="00F25EA8" w:rsidRDefault="00A11FE2" w:rsidP="00A11FE2">
      <w:pPr>
        <w:pStyle w:val="NoSpacing"/>
        <w:spacing w:line="276" w:lineRule="auto"/>
        <w:rPr>
          <w:b/>
          <w:bCs/>
        </w:rPr>
      </w:pPr>
      <w:r w:rsidRPr="00F25EA8">
        <w:rPr>
          <w:b/>
          <w:bCs/>
        </w:rPr>
        <w:lastRenderedPageBreak/>
        <w:t>Niet medicamenteu</w:t>
      </w:r>
      <w:r>
        <w:rPr>
          <w:b/>
          <w:bCs/>
        </w:rPr>
        <w:t>ze adviezen</w:t>
      </w:r>
      <w:r w:rsidRPr="00F25EA8">
        <w:rPr>
          <w:b/>
          <w:bCs/>
        </w:rPr>
        <w:t>:</w:t>
      </w:r>
    </w:p>
    <w:p w14:paraId="77EB8E51" w14:textId="25306C5A" w:rsidR="00A11FE2" w:rsidRDefault="00A11FE2" w:rsidP="00A11FE2">
      <w:pPr>
        <w:pStyle w:val="NoSpacing"/>
        <w:spacing w:line="276" w:lineRule="auto"/>
      </w:pPr>
      <w:r>
        <w:t>Verwijzing naar een gespecialiseerde revalidatiearts kan plaatsvinden indien er resterende hulpvragen zijn na starten behandeling. Voorbeelden van deze hulpvragen zijn omtrent</w:t>
      </w:r>
      <w:r w:rsidR="00555F66">
        <w:t xml:space="preserve"> belemmerende symptomen,</w:t>
      </w:r>
      <w:r>
        <w:t xml:space="preserve"> vermoeidheid of beperkingen bij sporten. </w:t>
      </w:r>
    </w:p>
    <w:p w14:paraId="22BFB655" w14:textId="338E15A3" w:rsidR="00484803" w:rsidRDefault="00A11FE2" w:rsidP="00611099">
      <w:pPr>
        <w:pStyle w:val="NoSpacing"/>
      </w:pPr>
      <w:r>
        <w:t xml:space="preserve">Patiënt moet bij een ingreep bij de anesthesist aangeven dat hij deze aandoening heeft. Er mag in ieder geval geen gebruik gemaakt worden van de depolariserende spierrelaxans </w:t>
      </w:r>
      <w:r w:rsidRPr="00545105">
        <w:t>succinylcholine</w:t>
      </w:r>
      <w:r w:rsidR="00611099">
        <w:t xml:space="preserve">. Er </w:t>
      </w:r>
      <w:r w:rsidR="00D35714">
        <w:t>kan namelijk een myotone crisis optreden met</w:t>
      </w:r>
      <w:r w:rsidR="00611099">
        <w:t xml:space="preserve"> ernstige gegeneraliseerde spierstijfheid</w:t>
      </w:r>
      <w:r w:rsidR="00D35714">
        <w:t xml:space="preserve">. Er zijn ook gevallen van </w:t>
      </w:r>
      <w:r w:rsidR="00611099">
        <w:t>maligne hyperthermie beschreven.</w:t>
      </w:r>
    </w:p>
    <w:p w14:paraId="6CE0CECD" w14:textId="77777777" w:rsidR="00484803" w:rsidRDefault="00484803">
      <w:pPr>
        <w:spacing w:after="160" w:line="259" w:lineRule="auto"/>
      </w:pPr>
      <w:r>
        <w:br w:type="page"/>
      </w:r>
    </w:p>
    <w:p w14:paraId="653EC164" w14:textId="6FD5F0EC" w:rsidR="00A11FE2" w:rsidRPr="00611099" w:rsidRDefault="00484803" w:rsidP="00E16187">
      <w:pPr>
        <w:pStyle w:val="Heading1"/>
        <w:numPr>
          <w:ilvl w:val="0"/>
          <w:numId w:val="1"/>
        </w:numPr>
      </w:pPr>
      <w:bookmarkStart w:id="9" w:name="_Toc228833922"/>
      <w:r>
        <w:lastRenderedPageBreak/>
        <w:t xml:space="preserve">Behandeling </w:t>
      </w:r>
      <w:r w:rsidR="00E16187" w:rsidRPr="00E16187">
        <w:t>hyperkaliëmische periodieke paralyse</w:t>
      </w:r>
      <w:bookmarkEnd w:id="9"/>
    </w:p>
    <w:p w14:paraId="3E402D57" w14:textId="77777777" w:rsidR="00E70383" w:rsidRDefault="00E70383" w:rsidP="00440E9C">
      <w:pPr>
        <w:spacing w:after="160" w:line="259" w:lineRule="auto"/>
      </w:pPr>
    </w:p>
    <w:p w14:paraId="0F4E6293" w14:textId="77C0E5E3" w:rsidR="00FB650C" w:rsidRDefault="00FB650C" w:rsidP="00440E9C">
      <w:pPr>
        <w:spacing w:after="160" w:line="259" w:lineRule="auto"/>
      </w:pPr>
      <w:r>
        <w:t>Acute behandeling:</w:t>
      </w:r>
    </w:p>
    <w:p w14:paraId="342F1A1B" w14:textId="375DF784" w:rsidR="00974BA4" w:rsidRDefault="00CF167E" w:rsidP="00440E9C">
      <w:pPr>
        <w:spacing w:after="160" w:line="259" w:lineRule="auto"/>
      </w:pPr>
      <w:r>
        <w:t xml:space="preserve">Bij een </w:t>
      </w:r>
      <w:r w:rsidR="006F6BDD">
        <w:t xml:space="preserve">paralyse-aanval kan licht intensieve lichaamsbeweging </w:t>
      </w:r>
      <w:r w:rsidR="00403AD2">
        <w:t xml:space="preserve">aan het begin van de aanval </w:t>
      </w:r>
      <w:r w:rsidR="00CC443F">
        <w:t xml:space="preserve">en </w:t>
      </w:r>
      <w:r w:rsidR="00403AD2">
        <w:t>een koolhydraatrijk tussendoortje helpen</w:t>
      </w:r>
      <w:r w:rsidR="007D3856">
        <w:fldChar w:fldCharType="begin">
          <w:fldData xml:space="preserve">PEVuZE5vdGU+PENpdGU+PEF1dGhvcj5TdGF0bGFuZDwvQXV0aG9yPjxZZWFyPjIwMTg8L1llYXI+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</w:fldData>
        </w:fldChar>
      </w:r>
      <w:r w:rsidR="007D3856">
        <w:instrText xml:space="preserve"> ADDIN EN.CITE </w:instrText>
      </w:r>
      <w:r w:rsidR="007D3856">
        <w:fldChar w:fldCharType="begin">
          <w:fldData xml:space="preserve">PEVuZE5vdGU+PENpdGU+PEF1dGhvcj5TdGF0bGFuZDwvQXV0aG9yPjxZZWFyPjIwMTg8L1llYXI+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</w:fldData>
        </w:fldChar>
      </w:r>
      <w:r w:rsidR="007D3856">
        <w:instrText xml:space="preserve"> ADDIN EN.CITE.DATA </w:instrText>
      </w:r>
      <w:r w:rsidR="007D3856">
        <w:fldChar w:fldCharType="end"/>
      </w:r>
      <w:r w:rsidR="007D3856">
        <w:fldChar w:fldCharType="separate"/>
      </w:r>
      <w:r w:rsidR="007D3856">
        <w:rPr>
          <w:noProof/>
        </w:rPr>
        <w:t>[6]</w:t>
      </w:r>
      <w:r w:rsidR="007D3856">
        <w:fldChar w:fldCharType="end"/>
      </w:r>
      <w:r w:rsidR="00403AD2">
        <w:t>. Bèta-agonisten helpen om het kalium te verlagen</w:t>
      </w:r>
      <w:r w:rsidR="00320433">
        <w:t>.</w:t>
      </w:r>
      <w:r w:rsidR="002A2D97">
        <w:t xml:space="preserve"> In case-reports is beschreven dat 1-2 pufjes salbutamol (0,1 mg) </w:t>
      </w:r>
      <w:r w:rsidR="00D62AFB">
        <w:t>kan helpen</w:t>
      </w:r>
      <w:r w:rsidR="00320433">
        <w:t xml:space="preserve"> </w:t>
      </w:r>
      <w:r w:rsidR="007D3856">
        <w:fldChar w:fldCharType="begin">
          <w:fldData xml:space="preserve">PEVuZE5vdGU+PENpdGU+PEF1dGhvcj5CZW5kaGVpbTwvQXV0aG9yPjxZZWFyPjE5ODU8L1llYXI+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</w:fldData>
        </w:fldChar>
      </w:r>
      <w:r w:rsidR="009513F1">
        <w:instrText xml:space="preserve"> ADDIN EN.CITE </w:instrText>
      </w:r>
      <w:r w:rsidR="009513F1">
        <w:fldChar w:fldCharType="begin">
          <w:fldData xml:space="preserve">PEVuZE5vdGU+PENpdGU+PEF1dGhvcj5CZW5kaGVpbTwvQXV0aG9yPjxZZWFyPjE5ODU8L1llYXI+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</w:fldData>
        </w:fldChar>
      </w:r>
      <w:r w:rsidR="009513F1">
        <w:instrText xml:space="preserve"> ADDIN EN.CITE.DATA </w:instrText>
      </w:r>
      <w:r w:rsidR="009513F1">
        <w:fldChar w:fldCharType="end"/>
      </w:r>
      <w:r w:rsidR="007D3856">
        <w:fldChar w:fldCharType="separate"/>
      </w:r>
      <w:r w:rsidR="009513F1">
        <w:rPr>
          <w:noProof/>
        </w:rPr>
        <w:t>[10-12]</w:t>
      </w:r>
      <w:r w:rsidR="007D3856">
        <w:fldChar w:fldCharType="end"/>
      </w:r>
      <w:r w:rsidR="001A6270">
        <w:t xml:space="preserve">. </w:t>
      </w:r>
      <w:r w:rsidR="001A6270" w:rsidRPr="0017149F">
        <w:t xml:space="preserve">Een ernstige </w:t>
      </w:r>
      <w:r w:rsidR="006A1C58">
        <w:t>h</w:t>
      </w:r>
      <w:r w:rsidR="001A6270" w:rsidRPr="0017149F">
        <w:t>yperkaliëmie moet</w:t>
      </w:r>
      <w:r w:rsidR="0017149F" w:rsidRPr="0017149F">
        <w:t xml:space="preserve"> behandeld worden conform de plaatselijke r</w:t>
      </w:r>
      <w:r w:rsidR="0017149F">
        <w:t>ichtlijn</w:t>
      </w:r>
      <w:r w:rsidR="0029656C">
        <w:t>, maar dit wordt zelden gezien.</w:t>
      </w:r>
    </w:p>
    <w:p w14:paraId="2247052A" w14:textId="77777777" w:rsidR="00974BA4" w:rsidRDefault="00974BA4" w:rsidP="00440E9C">
      <w:pPr>
        <w:spacing w:after="160" w:line="259" w:lineRule="auto"/>
      </w:pPr>
      <w:r>
        <w:t>Preventie:</w:t>
      </w:r>
    </w:p>
    <w:p w14:paraId="55C7E1BA" w14:textId="034CD37A" w:rsidR="0091385C" w:rsidRPr="004D4728" w:rsidRDefault="0091385C" w:rsidP="0091385C">
      <w:pPr>
        <w:spacing w:after="160" w:line="259" w:lineRule="auto"/>
        <w:rPr>
          <w:lang w:val="en-US"/>
        </w:rPr>
      </w:pPr>
      <w:r w:rsidRPr="0091385C">
        <w:t xml:space="preserve">Bij personen met </w:t>
      </w:r>
      <w:r>
        <w:t>h</w:t>
      </w:r>
      <w:r w:rsidRPr="0091385C">
        <w:t xml:space="preserve">yperPP kan worden overwogen meerdere kleine koolhydraatrijke snacks </w:t>
      </w:r>
      <w:r w:rsidR="00137735">
        <w:t xml:space="preserve">over de dag </w:t>
      </w:r>
      <w:r w:rsidRPr="0091385C">
        <w:t xml:space="preserve">aan te bevelen en kaliumrijke voedingsmiddelen te vermijden. Acetazolamide 125–1000 mg/dag kan effectief zijn voor de chronische behandeling van </w:t>
      </w:r>
      <w:r>
        <w:t>h</w:t>
      </w:r>
      <w:r w:rsidRPr="0091385C">
        <w:t>yperPP.</w:t>
      </w:r>
      <w:r w:rsidR="00996AB8">
        <w:t xml:space="preserve"> </w:t>
      </w:r>
      <w:r w:rsidR="00996AB8" w:rsidRPr="00996AB8">
        <w:t>Er zijn geen gerandomiseerde, gecontroleerde studies uitgevoerd met acetazolamide bij periodieke paralyse (PP); het gebruik ervan is gebaseerd op de resultaten van niet-gerandomiseerde</w:t>
      </w:r>
      <w:r w:rsidR="00343899">
        <w:t xml:space="preserve"> onderzoeken</w:t>
      </w:r>
      <w:r w:rsidR="00101C8A">
        <w:fldChar w:fldCharType="begin"/>
      </w:r>
      <w:r w:rsidR="009513F1">
        <w:instrText xml:space="preserve"> ADDIN EN.CITE &lt;EndNote&gt;&lt;Cite&gt;&lt;Author&gt;Sansone&lt;/Author&gt;&lt;Year&gt;2008&lt;/Year&gt;&lt;RecNum&gt;23&lt;/RecNum&gt;&lt;DisplayText&gt;[13]&lt;/DisplayText&gt;&lt;record&gt;&lt;rec-number&gt;23&lt;/rec-number&gt;&lt;foreign-keys&gt;&lt;key app="EN" db-id="0atxsvz02ee0f6efd96ptv9n55et2vd2fwv0" timestamp="1766160794"&gt;23&lt;/key&gt;&lt;/foreign-keys&gt;&lt;ref-type name="Journal Article"&gt;17&lt;/ref-type&gt;&lt;contributors&gt;&lt;authors&gt;&lt;author&gt;Sansone, V.&lt;/author&gt;&lt;author&gt;Meola, G.&lt;/author&gt;&lt;author&gt;Links, T. P.&lt;/author&gt;&lt;author&gt;Panzeri, M.&lt;/author&gt;&lt;author&gt;Rose, M. R.&lt;/author&gt;&lt;/authors&gt;&lt;/contributors&gt;&lt;auth-address&gt;University of Milan, Department of Neurology, Istituto Policlinico San Donato, San Donato Milanese, Milan, Italy, 20097. valeria.sansone@unimi.it&lt;/auth-address&gt;&lt;titles&gt;&lt;title&gt;Treatment for periodic paralysis&lt;/title&gt;&lt;secondary-title&gt;Cochrane Database Syst Rev&lt;/secondary-title&gt;&lt;/titles&gt;&lt;periodical&gt;&lt;full-title&gt;Cochrane Database Syst Rev&lt;/full-title&gt;&lt;/periodical&gt;&lt;pages&gt;Cd005045&lt;/pages&gt;&lt;number&gt;1&lt;/number&gt;&lt;edition&gt;20080123&lt;/edition&gt;&lt;keywords&gt;&lt;keyword&gt;Acetazolamide/therapeutic use&lt;/keyword&gt;&lt;keyword&gt;Carbonic Anhydrase Inhibitors/therapeutic use&lt;/keyword&gt;&lt;keyword&gt;Dichlorphenamide/therapeutic use&lt;/keyword&gt;&lt;keyword&gt;Humans&lt;/keyword&gt;&lt;keyword&gt;Hypokalemic Periodic Paralysis/*drug therapy&lt;/keyword&gt;&lt;keyword&gt;Paralysis, Hyperkalemic Periodic/*drug therapy&lt;/keyword&gt;&lt;keyword&gt;Pinacidil/therapeutic use&lt;/keyword&gt;&lt;keyword&gt;Randomized Controlled Trials as Topic&lt;/keyword&gt;&lt;/keywords&gt;&lt;dates&gt;&lt;year&gt;2008&lt;/year&gt;&lt;pub-dates&gt;&lt;date&gt;Jan 23&lt;/date&gt;&lt;/pub-dates&gt;&lt;/dates&gt;&lt;isbn&gt;1361-6137&lt;/isbn&gt;&lt;accession-num&gt;18254068&lt;/accession-num&gt;&lt;urls&gt;&lt;/urls&gt;&lt;electronic-resource-num&gt;10.1002/14651858.CD005045.pub2&lt;/electronic-resource-num&gt;&lt;remote-database-provider&gt;NLM&lt;/remote-database-provider&gt;&lt;language&gt;eng&lt;/language&gt;&lt;/record&gt;&lt;/Cite&gt;&lt;/EndNote&gt;</w:instrText>
      </w:r>
      <w:r w:rsidR="00101C8A">
        <w:fldChar w:fldCharType="separate"/>
      </w:r>
      <w:r w:rsidR="009513F1">
        <w:rPr>
          <w:noProof/>
        </w:rPr>
        <w:t>[13]</w:t>
      </w:r>
      <w:r w:rsidR="00101C8A">
        <w:fldChar w:fldCharType="end"/>
      </w:r>
      <w:r w:rsidR="00721B47">
        <w:t>.</w:t>
      </w:r>
      <w:r w:rsidR="00996AB8" w:rsidRPr="00996AB8">
        <w:t xml:space="preserve"> Over het algemeen reageert ongeveer 50% van de patiënten op acetazolamide.</w:t>
      </w:r>
      <w:r w:rsidR="00AF5065">
        <w:t xml:space="preserve"> </w:t>
      </w:r>
      <w:r w:rsidRPr="0091385C">
        <w:t xml:space="preserve">Thiazidediuretica zijn </w:t>
      </w:r>
      <w:r w:rsidR="00AF5065">
        <w:t xml:space="preserve">ook </w:t>
      </w:r>
      <w:r w:rsidRPr="0091385C">
        <w:t>een optie voor de chronische behandeling van HyperPP. Het middel van eerste keus is hydrochloorthiazide 25–75 mg per dag</w:t>
      </w:r>
      <w:r w:rsidR="00101C8A">
        <w:fldChar w:fldCharType="begin"/>
      </w:r>
      <w:r w:rsidR="009513F1">
        <w:instrText xml:space="preserve"> ADDIN EN.CITE &lt;EndNote&gt;&lt;Cite&gt;&lt;Author&gt;Weber&lt;/Author&gt;&lt;Year&gt;1993&lt;/Year&gt;&lt;RecNum&gt;24&lt;/RecNum&gt;&lt;DisplayText&gt;[14]&lt;/DisplayText&gt;&lt;record&gt;&lt;rec-number&gt;24&lt;/rec-number&gt;&lt;foreign-keys&gt;&lt;key app="EN" db-id="0atxsvz02ee0f6efd96ptv9n55et2vd2fwv0" timestamp="1766160909"&gt;24&lt;/key&gt;&lt;/foreign-keys&gt;&lt;ref-type name="Book Section"&gt;5&lt;/ref-type&gt;&lt;contributors&gt;&lt;authors&gt;&lt;author&gt;Weber, F.&lt;/author&gt;&lt;/authors&gt;&lt;secondary-authors&gt;&lt;author&gt;Adam, M. P.&lt;/author&gt;&lt;author&gt;Bick, S.&lt;/author&gt;&lt;author&gt;Mirzaa, G. M.&lt;/author&gt;&lt;author&gt;Pagon, R. A.&lt;/author&gt;&lt;author&gt;Wallace, S. E.&lt;/author&gt;&lt;author&gt;Amemiya, A.&lt;/author&gt;&lt;/secondary-authors&gt;&lt;/contributors&gt;&lt;auth-address&gt;Department of Neurology, German Air Force Center of Aviation Medicine, Fürstenfeldbruck, Germany&lt;/auth-address&gt;&lt;titles&gt;&lt;title&gt;Hyperkalemic Periodic Paralysis&lt;/title&gt;&lt;secondary-title&gt;GeneReviews(®)&lt;/secondary-title&gt;&lt;/titles&gt;&lt;dates&gt;&lt;year&gt;1993&lt;/year&gt;&lt;/dates&gt;&lt;pub-location&gt;Seattle (WA)&lt;/pub-location&gt;&lt;publisher&gt;University of Washington, Seattle&amp;#xD;Copyright © 1993-2025, University of Washington, Seattle. GeneReviews is a registered trademark of the University of Washington, Seattle. All rights reserved.&lt;/publisher&gt;&lt;accession-num&gt;20301669&lt;/accession-num&gt;&lt;urls&gt;&lt;/urls&gt;&lt;language&gt;eng&lt;/language&gt;&lt;/record&gt;&lt;/Cite&gt;&lt;/EndNote&gt;</w:instrText>
      </w:r>
      <w:r w:rsidR="00101C8A">
        <w:fldChar w:fldCharType="separate"/>
      </w:r>
      <w:r w:rsidR="009513F1">
        <w:rPr>
          <w:noProof/>
        </w:rPr>
        <w:t>[14]</w:t>
      </w:r>
      <w:r w:rsidR="00101C8A">
        <w:fldChar w:fldCharType="end"/>
      </w:r>
      <w:r w:rsidRPr="0091385C">
        <w:t>.</w:t>
      </w:r>
      <w:r w:rsidR="00305F13">
        <w:t xml:space="preserve"> </w:t>
      </w:r>
      <w:r w:rsidRPr="004D4728">
        <w:rPr>
          <w:lang w:val="en-US"/>
        </w:rPr>
        <w:t>Kaliumsparende diuretica moeten worden vermeden.</w:t>
      </w:r>
    </w:p>
    <w:p w14:paraId="778093F7" w14:textId="13B85950" w:rsidR="007D4E56" w:rsidRPr="004D4728" w:rsidRDefault="007D4E56" w:rsidP="00440E9C">
      <w:pPr>
        <w:spacing w:after="160" w:line="259" w:lineRule="auto"/>
        <w:rPr>
          <w:lang w:val="en-US"/>
        </w:rPr>
      </w:pPr>
      <w:r w:rsidRPr="004D4728">
        <w:rPr>
          <w:lang w:val="en-US"/>
        </w:rPr>
        <w:br w:type="page"/>
      </w:r>
    </w:p>
    <w:p w14:paraId="7242A8BF" w14:textId="12F55E60" w:rsidR="00DD1061" w:rsidRPr="0017149F" w:rsidRDefault="00FB5F44" w:rsidP="00FB5F44">
      <w:pPr>
        <w:pStyle w:val="Heading1"/>
      </w:pPr>
      <w:bookmarkStart w:id="10" w:name="_Toc228833923"/>
      <w:r w:rsidRPr="0017149F">
        <w:lastRenderedPageBreak/>
        <w:t xml:space="preserve">Appendix </w:t>
      </w:r>
      <w:r w:rsidR="00440E9C" w:rsidRPr="0017149F">
        <w:t>1</w:t>
      </w:r>
      <w:r w:rsidRPr="0017149F">
        <w:t xml:space="preserve">: </w:t>
      </w:r>
      <w:r w:rsidR="00A61CFD" w:rsidRPr="0017149F">
        <w:t>Short</w:t>
      </w:r>
      <w:r w:rsidR="00DF0470" w:rsidRPr="0017149F">
        <w:t xml:space="preserve"> &amp; Long</w:t>
      </w:r>
      <w:r w:rsidR="00A61CFD" w:rsidRPr="0017149F">
        <w:t xml:space="preserve"> exercise test</w:t>
      </w:r>
      <w:bookmarkEnd w:id="10"/>
    </w:p>
    <w:p w14:paraId="56A1A3E7" w14:textId="77777777" w:rsidR="00DD1061" w:rsidRPr="0017149F" w:rsidRDefault="00DD1061" w:rsidP="00DD1061">
      <w:pPr>
        <w:rPr>
          <w:lang w:val="en-GB"/>
        </w:rPr>
      </w:pPr>
    </w:p>
    <w:p w14:paraId="2709B0FF" w14:textId="2B38331E" w:rsidR="00A61CFD" w:rsidRPr="008F6016" w:rsidRDefault="00A61CFD" w:rsidP="00DD1061">
      <w:pPr>
        <w:rPr>
          <w:u w:val="single"/>
          <w:lang w:val="en-GB"/>
        </w:rPr>
      </w:pPr>
      <w:r w:rsidRPr="008F6016">
        <w:rPr>
          <w:u w:val="single"/>
          <w:lang w:val="en-GB"/>
        </w:rPr>
        <w:t xml:space="preserve">Protocol </w:t>
      </w:r>
      <w:r w:rsidR="00301E0F">
        <w:rPr>
          <w:u w:val="single"/>
          <w:lang w:val="en-GB"/>
        </w:rPr>
        <w:t>s</w:t>
      </w:r>
      <w:r w:rsidR="00301E0F" w:rsidRPr="00301E0F">
        <w:rPr>
          <w:u w:val="single"/>
          <w:lang w:val="en-GB"/>
        </w:rPr>
        <w:t>hort exercise test</w:t>
      </w:r>
      <w:r w:rsidR="00301E0F">
        <w:rPr>
          <w:u w:val="single"/>
          <w:lang w:val="en-GB"/>
        </w:rPr>
        <w:t xml:space="preserve"> </w:t>
      </w:r>
      <w:r w:rsidR="00A40E50">
        <w:rPr>
          <w:u w:val="single"/>
          <w:lang w:val="en-GB"/>
        </w:rPr>
        <w:t>(</w:t>
      </w:r>
      <w:hyperlink r:id="rId11" w:anchor="/document/2b881f89-29d2-4916-ad2a-11fe5501a042?searchText=Protocol%20short%20exercise%20test%20%28&amp;scope=portal" w:history="1">
        <w:r w:rsidR="00A40E50" w:rsidRPr="00A40E50">
          <w:rPr>
            <w:rStyle w:val="Hyperlink"/>
            <w:lang w:val="en-GB"/>
          </w:rPr>
          <w:t>EMG - Short exercise test (versie 1)</w:t>
        </w:r>
      </w:hyperlink>
      <w:r w:rsidR="00A40E50">
        <w:rPr>
          <w:u w:val="single"/>
          <w:lang w:val="en-GB"/>
        </w:rPr>
        <w:t>):</w:t>
      </w:r>
    </w:p>
    <w:p w14:paraId="3A397E8B" w14:textId="5DC823BA" w:rsidR="00A61CFD" w:rsidRPr="00A61CFD" w:rsidRDefault="00A61CFD" w:rsidP="00A61CFD">
      <w:pPr>
        <w:numPr>
          <w:ilvl w:val="0"/>
          <w:numId w:val="6"/>
        </w:numPr>
      </w:pPr>
      <w:r w:rsidRPr="00A61CFD">
        <w:t>Motoor geleidingsonderzoek m. abductor digiti minimi</w:t>
      </w:r>
      <w:r>
        <w:t xml:space="preserve"> </w:t>
      </w:r>
      <w:r w:rsidR="007D1EBA">
        <w:t xml:space="preserve">door </w:t>
      </w:r>
      <w:r w:rsidRPr="00A61CFD">
        <w:t>supramaxima</w:t>
      </w:r>
      <w:r w:rsidR="007D1EBA">
        <w:t>le stimulatie ter</w:t>
      </w:r>
      <w:r w:rsidRPr="00A61CFD">
        <w:t xml:space="preserve"> hoogte van de n. ulnaris in de pols middels stimulatieblokje</w:t>
      </w:r>
      <w:r>
        <w:t>.</w:t>
      </w:r>
    </w:p>
    <w:p w14:paraId="1EC75646" w14:textId="77777777" w:rsidR="00A61CFD" w:rsidRPr="00A61CFD" w:rsidRDefault="00A61CFD" w:rsidP="00A61CFD">
      <w:pPr>
        <w:numPr>
          <w:ilvl w:val="0"/>
          <w:numId w:val="6"/>
        </w:numPr>
      </w:pPr>
      <w:r w:rsidRPr="00A61CFD">
        <w:t>Start: supramaximaal stimuleren voor bepalen stimulatie sterkte.</w:t>
      </w:r>
    </w:p>
    <w:p w14:paraId="60457D37" w14:textId="3DA2CE9D" w:rsidR="00A61CFD" w:rsidRPr="00A61CFD" w:rsidRDefault="00A61CFD" w:rsidP="00A61CFD">
      <w:pPr>
        <w:numPr>
          <w:ilvl w:val="0"/>
          <w:numId w:val="6"/>
        </w:numPr>
      </w:pPr>
      <w:r w:rsidRPr="00A61CFD">
        <w:t xml:space="preserve">Voor inspanning: elke minuut 1 </w:t>
      </w:r>
      <w:r w:rsidR="003372BC">
        <w:t>CMAP-meting</w:t>
      </w:r>
      <w:r w:rsidRPr="00A61CFD">
        <w:t xml:space="preserve"> gedurende 5 minuten (baseline CMAP).</w:t>
      </w:r>
    </w:p>
    <w:p w14:paraId="64E19340" w14:textId="77777777" w:rsidR="00A61CFD" w:rsidRPr="00A61CFD" w:rsidRDefault="00A61CFD" w:rsidP="00A61CFD">
      <w:pPr>
        <w:numPr>
          <w:ilvl w:val="0"/>
          <w:numId w:val="6"/>
        </w:numPr>
      </w:pPr>
      <w:r w:rsidRPr="00A61CFD">
        <w:t>Inspanning: gedurende 10 seconden maximaal aanspannen (vingers spreiden).</w:t>
      </w:r>
    </w:p>
    <w:p w14:paraId="3CDAEA26" w14:textId="5EBD9C5D" w:rsidR="00A61CFD" w:rsidRDefault="00A61CFD" w:rsidP="00A61CFD">
      <w:pPr>
        <w:numPr>
          <w:ilvl w:val="0"/>
          <w:numId w:val="6"/>
        </w:numPr>
      </w:pPr>
      <w:r w:rsidRPr="00A61CFD">
        <w:t xml:space="preserve">Na inspanning: direct 1 </w:t>
      </w:r>
      <w:r w:rsidR="003372BC">
        <w:t>CMAP-meting</w:t>
      </w:r>
      <w:r w:rsidRPr="00A61CFD">
        <w:t xml:space="preserve"> waarna iedere 10 seconden 1 </w:t>
      </w:r>
      <w:r w:rsidR="003372BC">
        <w:t>CMAP-meting</w:t>
      </w:r>
      <w:r w:rsidRPr="00A61CFD">
        <w:t xml:space="preserve"> tot de baseline CMAP is bereikt.</w:t>
      </w:r>
    </w:p>
    <w:p w14:paraId="32BB9039" w14:textId="4A944E15" w:rsidR="00BF734D" w:rsidRDefault="00202F57" w:rsidP="00BF734D">
      <w:r>
        <w:t xml:space="preserve">De test is abnormaal als er een </w:t>
      </w:r>
      <w:r w:rsidR="00AE5895">
        <w:t>afname van 20% van de amplitude of area is van de CMAP</w:t>
      </w:r>
      <w:r w:rsidR="00126190">
        <w:t>. Indien deze afname aanwezig is, moet</w:t>
      </w:r>
      <w:r w:rsidR="00BF734D">
        <w:t xml:space="preserve"> </w:t>
      </w:r>
      <w:r w:rsidR="00BF734D" w:rsidRPr="00BF734D">
        <w:t xml:space="preserve">de test nog </w:t>
      </w:r>
      <w:r w:rsidR="00126190">
        <w:t>drie</w:t>
      </w:r>
      <w:r w:rsidR="00BF734D" w:rsidRPr="00BF734D">
        <w:t>maal worden herhaald met een tussenpose van 60 seconden tussen elke bepaling</w:t>
      </w:r>
      <w:r w:rsidR="00C963E4">
        <w:t xml:space="preserve">. Er wordt ook gekeken naar de aanwezigheid van </w:t>
      </w:r>
      <w:r w:rsidR="00C963E4" w:rsidRPr="00C963E4">
        <w:t>Post Exercise Myotonic Potentials</w:t>
      </w:r>
      <w:r w:rsidR="00C963E4">
        <w:t xml:space="preserve"> (PEMP’s)</w:t>
      </w:r>
      <w:r w:rsidR="004F6296">
        <w:t xml:space="preserve">. </w:t>
      </w:r>
      <w:r w:rsidR="004F6296" w:rsidRPr="004F6296">
        <w:t>De eerste gestimuleerde CMAP respons afgeleid direct na inspanning kan worden gevolgd door</w:t>
      </w:r>
      <w:r w:rsidR="00A63F44">
        <w:t xml:space="preserve"> deze</w:t>
      </w:r>
      <w:r w:rsidR="004F6296" w:rsidRPr="004F6296">
        <w:t xml:space="preserve"> spontane repetitieve ontladingen met afnemende amplitude. Ze verschijnen elke 7-10 ms. </w:t>
      </w:r>
    </w:p>
    <w:p w14:paraId="69476604" w14:textId="77777777" w:rsidR="00DF0470" w:rsidRPr="001A7DFC" w:rsidRDefault="00DF0470" w:rsidP="00BF734D">
      <w:pPr>
        <w:rPr>
          <w:u w:val="single"/>
        </w:rPr>
      </w:pPr>
    </w:p>
    <w:p w14:paraId="6AE503D3" w14:textId="3F2B3E2B" w:rsidR="00DF0470" w:rsidRPr="001A7DFC" w:rsidRDefault="00DF0470" w:rsidP="00BF734D">
      <w:r w:rsidRPr="001A7DFC">
        <w:rPr>
          <w:u w:val="single"/>
        </w:rPr>
        <w:t>Protocol</w:t>
      </w:r>
      <w:r w:rsidR="00301E0F" w:rsidRPr="001A7DFC">
        <w:rPr>
          <w:u w:val="single"/>
        </w:rPr>
        <w:t xml:space="preserve"> Long exercise test</w:t>
      </w:r>
      <w:r w:rsidRPr="001A7DFC">
        <w:rPr>
          <w:u w:val="single"/>
        </w:rPr>
        <w:t xml:space="preserve"> </w:t>
      </w:r>
      <w:r w:rsidR="00301E0F" w:rsidRPr="001A7DFC">
        <w:rPr>
          <w:u w:val="single"/>
        </w:rPr>
        <w:t>(</w:t>
      </w:r>
      <w:hyperlink r:id="rId12" w:anchor="/document/a9d4e785-4b20-42db-b639-c84ed16dada3" w:history="1">
        <w:r w:rsidR="00301E0F" w:rsidRPr="001A7DFC">
          <w:rPr>
            <w:rStyle w:val="Hyperlink"/>
          </w:rPr>
          <w:t>KNF - Long exercise test protocol op hypokaliemische periodieke paralyse (HypoPP) (versie 2)</w:t>
        </w:r>
      </w:hyperlink>
      <w:r w:rsidR="00301E0F" w:rsidRPr="001A7DFC">
        <w:t>):</w:t>
      </w:r>
    </w:p>
    <w:p w14:paraId="3D8F043E" w14:textId="77777777" w:rsidR="00BE60A5" w:rsidRPr="00A61CFD" w:rsidRDefault="00BE60A5" w:rsidP="00BE60A5">
      <w:pPr>
        <w:numPr>
          <w:ilvl w:val="0"/>
          <w:numId w:val="18"/>
        </w:numPr>
      </w:pPr>
      <w:r w:rsidRPr="00A61CFD">
        <w:t>Motoor geleidingsonderzoek m. abductor digiti minimi</w:t>
      </w:r>
      <w:r>
        <w:t xml:space="preserve"> door </w:t>
      </w:r>
      <w:r w:rsidRPr="00A61CFD">
        <w:t>supramaxima</w:t>
      </w:r>
      <w:r>
        <w:t>le stimulatie ter</w:t>
      </w:r>
      <w:r w:rsidRPr="00A61CFD">
        <w:t xml:space="preserve"> hoogte van de n. ulnaris in de pols middels stimulatieblokje</w:t>
      </w:r>
      <w:r>
        <w:t>.</w:t>
      </w:r>
    </w:p>
    <w:p w14:paraId="63ACC584" w14:textId="77777777" w:rsidR="00BE60A5" w:rsidRPr="00A61CFD" w:rsidRDefault="00BE60A5" w:rsidP="00BE60A5">
      <w:pPr>
        <w:numPr>
          <w:ilvl w:val="0"/>
          <w:numId w:val="18"/>
        </w:numPr>
      </w:pPr>
      <w:r w:rsidRPr="00A61CFD">
        <w:t>Start: supramaximaal stimuleren voor bepalen stimulatie sterkte.</w:t>
      </w:r>
    </w:p>
    <w:p w14:paraId="3346C42E" w14:textId="74EBB6F7" w:rsidR="00BE60A5" w:rsidRPr="00BE60A5" w:rsidRDefault="00BE60A5" w:rsidP="00BE60A5">
      <w:pPr>
        <w:numPr>
          <w:ilvl w:val="0"/>
          <w:numId w:val="19"/>
        </w:numPr>
      </w:pPr>
      <w:r w:rsidRPr="00BE60A5">
        <w:t xml:space="preserve">Voor inspanning: elke 30sec 1 </w:t>
      </w:r>
      <w:r w:rsidR="003372BC">
        <w:t>CMAP-meting</w:t>
      </w:r>
      <w:r w:rsidRPr="00BE60A5">
        <w:t xml:space="preserve"> gedurende 2 minuten</w:t>
      </w:r>
    </w:p>
    <w:p w14:paraId="3CE0DB9F" w14:textId="4323E623" w:rsidR="00BE60A5" w:rsidRPr="00BE60A5" w:rsidRDefault="00BE60A5" w:rsidP="00BE60A5">
      <w:pPr>
        <w:numPr>
          <w:ilvl w:val="0"/>
          <w:numId w:val="19"/>
        </w:numPr>
      </w:pPr>
      <w:r w:rsidRPr="00BE60A5">
        <w:t xml:space="preserve">Tijdens inspanning: gedurende 5 minuten iedere 15 sec aanspannen (vingers spreiden), gevolgd door 3 sec rust. Iedere minuut (dus na 4x15 sec aanspannen), 1 </w:t>
      </w:r>
      <w:r w:rsidR="003372BC">
        <w:t>CMAP-meting</w:t>
      </w:r>
      <w:r w:rsidRPr="00BE60A5">
        <w:t>.</w:t>
      </w:r>
    </w:p>
    <w:p w14:paraId="19564479" w14:textId="4184DB6B" w:rsidR="00BE60A5" w:rsidRPr="00BE60A5" w:rsidRDefault="00BE60A5" w:rsidP="00BE60A5">
      <w:pPr>
        <w:numPr>
          <w:ilvl w:val="0"/>
          <w:numId w:val="19"/>
        </w:numPr>
      </w:pPr>
      <w:r w:rsidRPr="00BE60A5">
        <w:t xml:space="preserve">Na inspanning: 50 minuten rust, waarbij in eerste 5 minuten rust iedere minuut 1 </w:t>
      </w:r>
      <w:r w:rsidR="003372BC">
        <w:t>CMAP-meting</w:t>
      </w:r>
      <w:r w:rsidRPr="00BE60A5">
        <w:t xml:space="preserve">, nadien iedere 2 minuten 1 puls. </w:t>
      </w:r>
    </w:p>
    <w:p w14:paraId="241B4C1D" w14:textId="4E369240" w:rsidR="00DF0470" w:rsidRDefault="00620B26" w:rsidP="00BF734D">
      <w:r w:rsidRPr="00620B26">
        <w:t>Een abnormale toename van amplitude wordt</w:t>
      </w:r>
      <w:r>
        <w:t xml:space="preserve"> </w:t>
      </w:r>
      <w:r w:rsidR="00305F13" w:rsidRPr="00620B26">
        <w:t>gedefinieerd</w:t>
      </w:r>
      <w:r w:rsidRPr="00620B26">
        <w:t xml:space="preserve"> als meer dan 30.3% toename van de amplitude of 25.4% toename van de area (of overschrijding van mean + 2SD van pre-exercise waarden). In de 20 minuten na de inspanning kan de amplitude afnemen en daarna weer terug gaan naar het niveau voor de inspanning. Abnormale afname van amplitude wordt </w:t>
      </w:r>
      <w:r w:rsidR="00DC48B5" w:rsidRPr="00620B26">
        <w:t>gedefinieerd</w:t>
      </w:r>
      <w:r w:rsidRPr="00620B26">
        <w:t xml:space="preserve"> als 40.9% afname van amplitude en 47.8% afname van de area. </w:t>
      </w:r>
    </w:p>
    <w:p w14:paraId="31F7EE8F" w14:textId="77777777" w:rsidR="00DF0470" w:rsidRDefault="00DF0470" w:rsidP="00BF734D"/>
    <w:p w14:paraId="4BAEE848" w14:textId="77777777" w:rsidR="00CE1107" w:rsidRDefault="008F6016" w:rsidP="00BF734D">
      <w:pPr>
        <w:rPr>
          <w:u w:val="single"/>
        </w:rPr>
      </w:pPr>
      <w:r>
        <w:rPr>
          <w:u w:val="single"/>
        </w:rPr>
        <w:lastRenderedPageBreak/>
        <w:t>Interpretatie:</w:t>
      </w:r>
    </w:p>
    <w:p w14:paraId="7C5822E6" w14:textId="347DFD2C" w:rsidR="00BF734D" w:rsidRDefault="00CE1107" w:rsidP="00BF734D">
      <w:r>
        <w:t>Door Fournier et al.</w:t>
      </w:r>
      <w:r w:rsidR="00A63F44">
        <w:t xml:space="preserve"> </w:t>
      </w:r>
      <w:r>
        <w:t>zijn verschillende patronen beschreven die passen bij de verschillende</w:t>
      </w:r>
      <w:r w:rsidR="00EB6846">
        <w:t xml:space="preserve"> vormen</w:t>
      </w:r>
      <w:r>
        <w:t xml:space="preserve"> NDM</w:t>
      </w:r>
      <w:r w:rsidR="00FC78D1">
        <w:fldChar w:fldCharType="begin">
          <w:fldData xml:space="preserve">PEVuZE5vdGU+PENpdGU+PEF1dGhvcj5Gb3VybmllcjwvQXV0aG9yPjxZZWFyPjIwMDQ8L1llYXI+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</w:fldData>
        </w:fldChar>
      </w:r>
      <w:r w:rsidR="009513F1">
        <w:instrText xml:space="preserve"> ADDIN EN.CITE </w:instrText>
      </w:r>
      <w:r w:rsidR="009513F1">
        <w:fldChar w:fldCharType="begin">
          <w:fldData xml:space="preserve">PEVuZE5vdGU+PENpdGU+PEF1dGhvcj5Gb3VybmllcjwvQXV0aG9yPjxZZWFyPjIwMDQ8L1llYXI+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</w:fldData>
        </w:fldChar>
      </w:r>
      <w:r w:rsidR="009513F1">
        <w:instrText xml:space="preserve"> ADDIN EN.CITE.DATA </w:instrText>
      </w:r>
      <w:r w:rsidR="009513F1">
        <w:fldChar w:fldCharType="end"/>
      </w:r>
      <w:r w:rsidR="00FC78D1">
        <w:fldChar w:fldCharType="separate"/>
      </w:r>
      <w:r w:rsidR="009513F1">
        <w:rPr>
          <w:noProof/>
        </w:rPr>
        <w:t>[15]</w:t>
      </w:r>
      <w:r w:rsidR="00FC78D1">
        <w:fldChar w:fldCharType="end"/>
      </w:r>
      <w:r w:rsidR="009A0592">
        <w:t>.</w:t>
      </w:r>
    </w:p>
    <w:p w14:paraId="0F1BB901" w14:textId="77777777" w:rsidR="004059F4" w:rsidRDefault="004059F4" w:rsidP="00BF734D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129"/>
        <w:gridCol w:w="4395"/>
        <w:gridCol w:w="3827"/>
      </w:tblGrid>
      <w:tr w:rsidR="00E12AA4" w:rsidRPr="003856CD" w14:paraId="571BDA4A" w14:textId="77777777" w:rsidTr="00E12AA4">
        <w:tc>
          <w:tcPr>
            <w:tcW w:w="1129" w:type="dxa"/>
          </w:tcPr>
          <w:p w14:paraId="7ED0BCC4" w14:textId="77777777" w:rsidR="00E12AA4" w:rsidRPr="003856CD" w:rsidRDefault="00E12AA4" w:rsidP="00BF734D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395" w:type="dxa"/>
          </w:tcPr>
          <w:p w14:paraId="28E6A796" w14:textId="4BA3DCDA" w:rsidR="00E12AA4" w:rsidRPr="003856CD" w:rsidRDefault="009A0592" w:rsidP="00BF734D">
            <w:pPr>
              <w:rPr>
                <w:b/>
                <w:bCs/>
                <w:sz w:val="20"/>
                <w:szCs w:val="20"/>
              </w:rPr>
            </w:pPr>
            <w:r w:rsidRPr="003856CD">
              <w:rPr>
                <w:b/>
                <w:bCs/>
                <w:sz w:val="20"/>
                <w:szCs w:val="20"/>
              </w:rPr>
              <w:t>Patronen</w:t>
            </w:r>
          </w:p>
        </w:tc>
        <w:tc>
          <w:tcPr>
            <w:tcW w:w="3827" w:type="dxa"/>
          </w:tcPr>
          <w:p w14:paraId="33B7ED0D" w14:textId="026C5FB8" w:rsidR="00E12AA4" w:rsidRPr="003856CD" w:rsidRDefault="00E12AA4" w:rsidP="00BF734D">
            <w:pPr>
              <w:rPr>
                <w:b/>
                <w:bCs/>
                <w:sz w:val="20"/>
                <w:szCs w:val="20"/>
              </w:rPr>
            </w:pPr>
            <w:r w:rsidRPr="003856CD">
              <w:rPr>
                <w:b/>
                <w:bCs/>
                <w:sz w:val="20"/>
                <w:szCs w:val="20"/>
              </w:rPr>
              <w:t>Diagnose</w:t>
            </w:r>
          </w:p>
        </w:tc>
      </w:tr>
      <w:tr w:rsidR="00E12AA4" w:rsidRPr="003856CD" w14:paraId="1C628938" w14:textId="77777777" w:rsidTr="00E12AA4">
        <w:tc>
          <w:tcPr>
            <w:tcW w:w="1129" w:type="dxa"/>
          </w:tcPr>
          <w:p w14:paraId="62922EC9" w14:textId="2F74B626" w:rsidR="00E12AA4" w:rsidRPr="003856CD" w:rsidRDefault="00E12AA4" w:rsidP="00BF734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856CD">
              <w:rPr>
                <w:b/>
                <w:bCs/>
                <w:i/>
                <w:iCs/>
                <w:sz w:val="20"/>
                <w:szCs w:val="20"/>
              </w:rPr>
              <w:t>Patroon I</w:t>
            </w:r>
          </w:p>
        </w:tc>
        <w:tc>
          <w:tcPr>
            <w:tcW w:w="4395" w:type="dxa"/>
          </w:tcPr>
          <w:p w14:paraId="1D19B00F" w14:textId="6235EAA4" w:rsidR="00E12AA4" w:rsidRPr="003856CD" w:rsidRDefault="00E12AA4" w:rsidP="00BF734D">
            <w:pPr>
              <w:rPr>
                <w:sz w:val="20"/>
                <w:szCs w:val="20"/>
              </w:rPr>
            </w:pPr>
            <w:r w:rsidRPr="003856CD">
              <w:rPr>
                <w:sz w:val="20"/>
                <w:szCs w:val="20"/>
              </w:rPr>
              <w:t>Electrische myotonie en PEMP’s met significante post-exercise afname in CMAP amplitu</w:t>
            </w:r>
            <w:r w:rsidR="003856CD">
              <w:rPr>
                <w:sz w:val="20"/>
                <w:szCs w:val="20"/>
              </w:rPr>
              <w:t>de wat verder afneemt</w:t>
            </w:r>
            <w:r w:rsidRPr="003856CD">
              <w:rPr>
                <w:sz w:val="20"/>
                <w:szCs w:val="20"/>
              </w:rPr>
              <w:t xml:space="preserve"> bij herhaalde inspanning</w:t>
            </w:r>
          </w:p>
        </w:tc>
        <w:tc>
          <w:tcPr>
            <w:tcW w:w="3827" w:type="dxa"/>
          </w:tcPr>
          <w:p w14:paraId="1E835B63" w14:textId="77777777" w:rsidR="00E12AA4" w:rsidRPr="003856CD" w:rsidRDefault="00E12AA4" w:rsidP="00BF734D">
            <w:pPr>
              <w:rPr>
                <w:sz w:val="20"/>
                <w:szCs w:val="20"/>
              </w:rPr>
            </w:pPr>
            <w:r w:rsidRPr="003856CD">
              <w:rPr>
                <w:sz w:val="20"/>
                <w:szCs w:val="20"/>
              </w:rPr>
              <w:t>Paramyotonia congenita</w:t>
            </w:r>
          </w:p>
          <w:p w14:paraId="7D83FD85" w14:textId="6CCCABEA" w:rsidR="009F2BE6" w:rsidRPr="003856CD" w:rsidRDefault="0048799C" w:rsidP="00BF734D">
            <w:pPr>
              <w:rPr>
                <w:sz w:val="20"/>
                <w:szCs w:val="20"/>
              </w:rPr>
            </w:pPr>
            <w:r w:rsidRPr="003856CD">
              <w:rPr>
                <w:sz w:val="20"/>
                <w:szCs w:val="20"/>
              </w:rPr>
              <w:t>100% sensitiviteit, 100% specificiteit</w:t>
            </w:r>
          </w:p>
        </w:tc>
      </w:tr>
      <w:tr w:rsidR="00E12AA4" w:rsidRPr="003856CD" w14:paraId="236BFC75" w14:textId="77777777" w:rsidTr="00E12AA4">
        <w:tc>
          <w:tcPr>
            <w:tcW w:w="1129" w:type="dxa"/>
          </w:tcPr>
          <w:p w14:paraId="0B36EA16" w14:textId="63AE03E5" w:rsidR="00E12AA4" w:rsidRPr="003856CD" w:rsidRDefault="00E12AA4" w:rsidP="00BF734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856CD">
              <w:rPr>
                <w:b/>
                <w:bCs/>
                <w:i/>
                <w:iCs/>
                <w:sz w:val="20"/>
                <w:szCs w:val="20"/>
              </w:rPr>
              <w:t>Patroon II</w:t>
            </w:r>
          </w:p>
        </w:tc>
        <w:tc>
          <w:tcPr>
            <w:tcW w:w="4395" w:type="dxa"/>
          </w:tcPr>
          <w:p w14:paraId="54BEFF12" w14:textId="46EA2602" w:rsidR="00E12AA4" w:rsidRPr="003856CD" w:rsidRDefault="00E12AA4" w:rsidP="00BF734D">
            <w:pPr>
              <w:rPr>
                <w:sz w:val="20"/>
                <w:szCs w:val="20"/>
              </w:rPr>
            </w:pPr>
            <w:r w:rsidRPr="003856CD">
              <w:rPr>
                <w:sz w:val="20"/>
                <w:szCs w:val="20"/>
              </w:rPr>
              <w:t>Electrische myotonie met significante transiënte afname van de CMAP amplitu</w:t>
            </w:r>
            <w:r w:rsidR="00FC78D1">
              <w:rPr>
                <w:sz w:val="20"/>
                <w:szCs w:val="20"/>
              </w:rPr>
              <w:t>d</w:t>
            </w:r>
            <w:r w:rsidRPr="003856CD">
              <w:rPr>
                <w:sz w:val="20"/>
                <w:szCs w:val="20"/>
              </w:rPr>
              <w:t>e na korte inspanning wat verdwijnt bij herhaalde inspanning</w:t>
            </w:r>
          </w:p>
        </w:tc>
        <w:tc>
          <w:tcPr>
            <w:tcW w:w="3827" w:type="dxa"/>
          </w:tcPr>
          <w:p w14:paraId="37E8D179" w14:textId="77777777" w:rsidR="00E12AA4" w:rsidRPr="003856CD" w:rsidRDefault="009F2BE6" w:rsidP="00BF734D">
            <w:pPr>
              <w:rPr>
                <w:sz w:val="20"/>
                <w:szCs w:val="20"/>
              </w:rPr>
            </w:pPr>
            <w:r w:rsidRPr="003856CD">
              <w:rPr>
                <w:sz w:val="20"/>
                <w:szCs w:val="20"/>
              </w:rPr>
              <w:t>Myotonia congenita</w:t>
            </w:r>
          </w:p>
          <w:p w14:paraId="3E4C2E68" w14:textId="40665DE8" w:rsidR="0048799C" w:rsidRPr="003856CD" w:rsidRDefault="00BF64B3" w:rsidP="00BF734D">
            <w:pPr>
              <w:rPr>
                <w:sz w:val="20"/>
                <w:szCs w:val="20"/>
              </w:rPr>
            </w:pPr>
            <w:r w:rsidRPr="003856CD">
              <w:rPr>
                <w:sz w:val="20"/>
                <w:szCs w:val="20"/>
              </w:rPr>
              <w:t>83% sensitiviteit, 84% specificiteit</w:t>
            </w:r>
          </w:p>
        </w:tc>
      </w:tr>
      <w:tr w:rsidR="00E12AA4" w:rsidRPr="003856CD" w14:paraId="643C5C82" w14:textId="77777777" w:rsidTr="00E12AA4">
        <w:tc>
          <w:tcPr>
            <w:tcW w:w="1129" w:type="dxa"/>
          </w:tcPr>
          <w:p w14:paraId="00C0DDDD" w14:textId="14170A29" w:rsidR="00E12AA4" w:rsidRPr="003856CD" w:rsidRDefault="00B54F4C" w:rsidP="00BF734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856CD">
              <w:rPr>
                <w:b/>
                <w:bCs/>
                <w:i/>
                <w:iCs/>
                <w:sz w:val="20"/>
                <w:szCs w:val="20"/>
              </w:rPr>
              <w:t>Patroon III</w:t>
            </w:r>
          </w:p>
        </w:tc>
        <w:tc>
          <w:tcPr>
            <w:tcW w:w="4395" w:type="dxa"/>
          </w:tcPr>
          <w:p w14:paraId="020C1419" w14:textId="461A6B60" w:rsidR="00E12AA4" w:rsidRPr="003856CD" w:rsidRDefault="00E12AA4" w:rsidP="00BF734D">
            <w:pPr>
              <w:rPr>
                <w:sz w:val="20"/>
                <w:szCs w:val="20"/>
              </w:rPr>
            </w:pPr>
            <w:r w:rsidRPr="003856CD">
              <w:rPr>
                <w:sz w:val="20"/>
                <w:szCs w:val="20"/>
              </w:rPr>
              <w:t>Electrische myotonie zonder signi</w:t>
            </w:r>
            <w:r w:rsidR="00FC78D1">
              <w:rPr>
                <w:sz w:val="20"/>
                <w:szCs w:val="20"/>
              </w:rPr>
              <w:t>fi</w:t>
            </w:r>
            <w:r w:rsidRPr="003856CD">
              <w:rPr>
                <w:sz w:val="20"/>
                <w:szCs w:val="20"/>
              </w:rPr>
              <w:t xml:space="preserve">cante post-exercise CMAP veranderingen </w:t>
            </w:r>
          </w:p>
        </w:tc>
        <w:tc>
          <w:tcPr>
            <w:tcW w:w="3827" w:type="dxa"/>
          </w:tcPr>
          <w:p w14:paraId="6B1975E6" w14:textId="77777777" w:rsidR="009F2BE6" w:rsidRPr="003856CD" w:rsidRDefault="009F2BE6" w:rsidP="009F2BE6">
            <w:pPr>
              <w:spacing w:after="160" w:line="259" w:lineRule="auto"/>
              <w:rPr>
                <w:sz w:val="20"/>
                <w:szCs w:val="20"/>
              </w:rPr>
            </w:pPr>
            <w:r w:rsidRPr="003856CD">
              <w:rPr>
                <w:sz w:val="20"/>
                <w:szCs w:val="20"/>
              </w:rPr>
              <w:t xml:space="preserve">Natriumkanaal myotonie </w:t>
            </w:r>
          </w:p>
          <w:p w14:paraId="246BA806" w14:textId="7E1B1CBD" w:rsidR="00E12AA4" w:rsidRPr="003856CD" w:rsidRDefault="00BF64B3" w:rsidP="00BF734D">
            <w:pPr>
              <w:rPr>
                <w:sz w:val="20"/>
                <w:szCs w:val="20"/>
              </w:rPr>
            </w:pPr>
            <w:r w:rsidRPr="003856CD">
              <w:rPr>
                <w:sz w:val="20"/>
                <w:szCs w:val="20"/>
              </w:rPr>
              <w:t>50% sensitiviteit, 74% specifi</w:t>
            </w:r>
            <w:r w:rsidR="00712F92" w:rsidRPr="003856CD">
              <w:rPr>
                <w:sz w:val="20"/>
                <w:szCs w:val="20"/>
              </w:rPr>
              <w:t>citeit</w:t>
            </w:r>
          </w:p>
        </w:tc>
      </w:tr>
      <w:tr w:rsidR="00B54F4C" w:rsidRPr="003856CD" w14:paraId="49BB9B50" w14:textId="77777777" w:rsidTr="00E12AA4">
        <w:tc>
          <w:tcPr>
            <w:tcW w:w="1129" w:type="dxa"/>
          </w:tcPr>
          <w:p w14:paraId="30AED9C4" w14:textId="67F1C5C7" w:rsidR="00B54F4C" w:rsidRPr="00DF0470" w:rsidRDefault="00BD632A" w:rsidP="00BF734D">
            <w:pPr>
              <w:rPr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DF0470">
              <w:rPr>
                <w:b/>
                <w:bCs/>
                <w:i/>
                <w:iCs/>
                <w:sz w:val="20"/>
                <w:szCs w:val="20"/>
                <w:lang w:val="en-GB"/>
              </w:rPr>
              <w:t>Patroon IV</w:t>
            </w:r>
            <w:r w:rsidR="00DF0470" w:rsidRPr="00DF0470">
              <w:rPr>
                <w:b/>
                <w:bCs/>
                <w:i/>
                <w:iCs/>
                <w:sz w:val="20"/>
                <w:szCs w:val="20"/>
                <w:lang w:val="en-GB"/>
              </w:rPr>
              <w:t xml:space="preserve"> (long exercise t</w:t>
            </w:r>
            <w:r w:rsidR="00DF0470">
              <w:rPr>
                <w:b/>
                <w:bCs/>
                <w:i/>
                <w:iCs/>
                <w:sz w:val="20"/>
                <w:szCs w:val="20"/>
                <w:lang w:val="en-GB"/>
              </w:rPr>
              <w:t>est)</w:t>
            </w:r>
          </w:p>
        </w:tc>
        <w:tc>
          <w:tcPr>
            <w:tcW w:w="4395" w:type="dxa"/>
          </w:tcPr>
          <w:p w14:paraId="3EE4F790" w14:textId="396C69BE" w:rsidR="00B54F4C" w:rsidRPr="003856CD" w:rsidRDefault="00BD632A" w:rsidP="00BF734D">
            <w:pPr>
              <w:rPr>
                <w:sz w:val="20"/>
                <w:szCs w:val="20"/>
              </w:rPr>
            </w:pPr>
            <w:r w:rsidRPr="003856CD">
              <w:rPr>
                <w:sz w:val="20"/>
                <w:szCs w:val="20"/>
              </w:rPr>
              <w:t>Electrische myotonie</w:t>
            </w:r>
            <w:r w:rsidR="000A4200">
              <w:rPr>
                <w:sz w:val="20"/>
                <w:szCs w:val="20"/>
              </w:rPr>
              <w:t xml:space="preserve"> met vroege CMAP stijging </w:t>
            </w:r>
            <w:r w:rsidR="00A51B9E">
              <w:rPr>
                <w:sz w:val="20"/>
                <w:szCs w:val="20"/>
              </w:rPr>
              <w:t xml:space="preserve">na inspanning </w:t>
            </w:r>
            <w:r w:rsidR="000A4200">
              <w:rPr>
                <w:sz w:val="20"/>
                <w:szCs w:val="20"/>
              </w:rPr>
              <w:t>en late CMAP daling</w:t>
            </w:r>
          </w:p>
        </w:tc>
        <w:tc>
          <w:tcPr>
            <w:tcW w:w="3827" w:type="dxa"/>
          </w:tcPr>
          <w:p w14:paraId="353BBF0E" w14:textId="77777777" w:rsidR="00B54F4C" w:rsidRDefault="00E61F38" w:rsidP="009F2BE6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Hyperkaliëmische periodieke paralyse</w:t>
            </w:r>
          </w:p>
          <w:p w14:paraId="70FA3477" w14:textId="217E0BF3" w:rsidR="00E61F38" w:rsidRPr="003856CD" w:rsidRDefault="00060180" w:rsidP="009F2BE6">
            <w:pPr>
              <w:spacing w:after="160" w:line="259" w:lineRule="auto"/>
              <w:rPr>
                <w:sz w:val="20"/>
                <w:szCs w:val="20"/>
              </w:rPr>
            </w:pPr>
            <w:r w:rsidRPr="00060180">
              <w:rPr>
                <w:sz w:val="20"/>
                <w:szCs w:val="20"/>
              </w:rPr>
              <w:t>81%</w:t>
            </w:r>
            <w:r>
              <w:rPr>
                <w:sz w:val="20"/>
                <w:szCs w:val="20"/>
              </w:rPr>
              <w:t xml:space="preserve"> sensitiviteit, </w:t>
            </w:r>
            <w:r w:rsidRPr="00060180">
              <w:rPr>
                <w:sz w:val="20"/>
                <w:szCs w:val="20"/>
              </w:rPr>
              <w:t>97.8</w:t>
            </w:r>
            <w:r>
              <w:rPr>
                <w:sz w:val="20"/>
                <w:szCs w:val="20"/>
              </w:rPr>
              <w:t>% specificiteit</w:t>
            </w:r>
            <w:r w:rsidR="005911DA">
              <w:rPr>
                <w:sz w:val="20"/>
                <w:szCs w:val="20"/>
              </w:rPr>
              <w:t xml:space="preserve"> (bepaald in groep patiënten met kanalopathieën)</w:t>
            </w:r>
          </w:p>
        </w:tc>
      </w:tr>
    </w:tbl>
    <w:p w14:paraId="5B851A02" w14:textId="77777777" w:rsidR="00DD1061" w:rsidRPr="00A61CFD" w:rsidRDefault="00DD1061" w:rsidP="00DD1061"/>
    <w:p w14:paraId="1A1D970A" w14:textId="77777777" w:rsidR="00746737" w:rsidRDefault="00746737">
      <w:pPr>
        <w:spacing w:after="160" w:line="259" w:lineRule="auto"/>
        <w:rPr>
          <w:noProof/>
        </w:rPr>
      </w:pPr>
      <w:r>
        <w:rPr>
          <w:noProof/>
        </w:rPr>
        <w:br w:type="page"/>
      </w:r>
    </w:p>
    <w:p w14:paraId="5BA98389" w14:textId="77777777" w:rsidR="00746737" w:rsidRPr="00746737" w:rsidRDefault="00746737" w:rsidP="00746737">
      <w:pPr>
        <w:pStyle w:val="Heading1"/>
        <w:rPr>
          <w:noProof/>
          <w:lang w:val="nl-NL"/>
        </w:rPr>
      </w:pPr>
      <w:bookmarkStart w:id="11" w:name="_Toc228833924"/>
      <w:r w:rsidRPr="00746737">
        <w:rPr>
          <w:noProof/>
          <w:lang w:val="nl-NL"/>
        </w:rPr>
        <w:lastRenderedPageBreak/>
        <w:t>Appendix 2: Differentiaal diagnose myotonie/myotone ontladingen</w:t>
      </w:r>
      <w:bookmarkEnd w:id="11"/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3"/>
        <w:gridCol w:w="3498"/>
        <w:gridCol w:w="2515"/>
      </w:tblGrid>
      <w:tr w:rsidR="00404D2C" w:rsidRPr="0071490E" w14:paraId="098C3249" w14:textId="77777777" w:rsidTr="006470DD">
        <w:trPr>
          <w:trHeight w:val="300"/>
        </w:trPr>
        <w:tc>
          <w:tcPr>
            <w:tcW w:w="9056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000000"/>
            <w:hideMark/>
          </w:tcPr>
          <w:p w14:paraId="1B46E357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  <w:lang w:val="en-GB"/>
              </w:rPr>
            </w:pPr>
            <w:r w:rsidRPr="00404D2C">
              <w:rPr>
                <w:noProof/>
                <w:lang w:val="en-US"/>
              </w:rPr>
              <w:t>Table Myotonic disorders and their mimics</w:t>
            </w:r>
            <w:r w:rsidRPr="00404D2C">
              <w:rPr>
                <w:b/>
                <w:bCs/>
                <w:noProof/>
                <w:lang w:val="en-GB"/>
              </w:rPr>
              <w:t> </w:t>
            </w:r>
          </w:p>
        </w:tc>
      </w:tr>
      <w:tr w:rsidR="00404D2C" w:rsidRPr="0071490E" w14:paraId="3ACB15FD" w14:textId="77777777" w:rsidTr="006470DD">
        <w:trPr>
          <w:trHeight w:val="30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6271DE67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b/>
                <w:bCs/>
                <w:noProof/>
              </w:rPr>
              <w:t>Clinical and electrical myotonia 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456E04FC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b/>
                <w:bCs/>
                <w:noProof/>
              </w:rPr>
              <w:t>Electrical (without clinical) myotonia</w:t>
            </w:r>
            <w:r w:rsidRPr="00404D2C">
              <w:rPr>
                <w:noProof/>
              </w:rPr>
              <w:t> 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8C22325" w14:textId="77777777" w:rsidR="00404D2C" w:rsidRPr="00404D2C" w:rsidRDefault="00404D2C" w:rsidP="002555C8">
            <w:pPr>
              <w:pStyle w:val="NoSpacing"/>
              <w:rPr>
                <w:noProof/>
                <w:lang w:val="en-GB"/>
              </w:rPr>
            </w:pPr>
            <w:r w:rsidRPr="00404D2C">
              <w:rPr>
                <w:b/>
                <w:bCs/>
                <w:noProof/>
                <w:lang w:val="en-US"/>
              </w:rPr>
              <w:t>Myotonia-like symptoms without electrical myotonia</w:t>
            </w:r>
            <w:r w:rsidRPr="00404D2C">
              <w:rPr>
                <w:noProof/>
                <w:lang w:val="en-GB"/>
              </w:rPr>
              <w:t> </w:t>
            </w:r>
          </w:p>
        </w:tc>
      </w:tr>
      <w:tr w:rsidR="00404D2C" w:rsidRPr="00404D2C" w14:paraId="18C0B27C" w14:textId="77777777" w:rsidTr="006470DD">
        <w:trPr>
          <w:trHeight w:val="300"/>
        </w:trPr>
        <w:tc>
          <w:tcPr>
            <w:tcW w:w="304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hideMark/>
          </w:tcPr>
          <w:p w14:paraId="1C1752B2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noProof/>
              </w:rPr>
              <w:t>Myotonic dystrophy type 1</w:t>
            </w: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5CC2A97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Myotubular myopathy </w:t>
            </w:r>
          </w:p>
        </w:tc>
        <w:tc>
          <w:tcPr>
            <w:tcW w:w="2515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hideMark/>
          </w:tcPr>
          <w:p w14:paraId="448AB7F9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Schwartz-Jampel syndrome </w:t>
            </w:r>
          </w:p>
        </w:tc>
      </w:tr>
      <w:tr w:rsidR="00404D2C" w:rsidRPr="00404D2C" w14:paraId="5630E6B0" w14:textId="77777777" w:rsidTr="006470DD">
        <w:trPr>
          <w:trHeight w:val="30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338C0F85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noProof/>
              </w:rPr>
              <w:t>Myotonic dystrophy type 2</w:t>
            </w: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1F3C3E4E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Polymyositis 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52EF9C5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Stiff-person syndrome </w:t>
            </w:r>
          </w:p>
        </w:tc>
      </w:tr>
      <w:tr w:rsidR="00404D2C" w:rsidRPr="00404D2C" w14:paraId="75F4D5A3" w14:textId="77777777" w:rsidTr="006470DD">
        <w:trPr>
          <w:trHeight w:val="300"/>
        </w:trPr>
        <w:tc>
          <w:tcPr>
            <w:tcW w:w="304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hideMark/>
          </w:tcPr>
          <w:p w14:paraId="2D0ECBE6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noProof/>
              </w:rPr>
              <w:t>Thomsen disease</w:t>
            </w: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BB107DA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Malignant hyperpyrexia </w:t>
            </w:r>
          </w:p>
        </w:tc>
        <w:tc>
          <w:tcPr>
            <w:tcW w:w="2515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hideMark/>
          </w:tcPr>
          <w:p w14:paraId="4187131B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Neurogenic muscle cramps </w:t>
            </w:r>
          </w:p>
        </w:tc>
      </w:tr>
      <w:tr w:rsidR="00404D2C" w:rsidRPr="0071490E" w14:paraId="5B37F448" w14:textId="77777777" w:rsidTr="006470DD">
        <w:trPr>
          <w:trHeight w:val="30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4CB4BE75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noProof/>
              </w:rPr>
              <w:t>Fluctuating myotonia congenita</w:t>
            </w: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4CFB6C3D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Acid maltase deficiency 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47442EA" w14:textId="77777777" w:rsidR="00404D2C" w:rsidRPr="00404D2C" w:rsidRDefault="00404D2C" w:rsidP="002555C8">
            <w:pPr>
              <w:pStyle w:val="NoSpacing"/>
              <w:rPr>
                <w:noProof/>
                <w:lang w:val="en-GB"/>
              </w:rPr>
            </w:pPr>
            <w:r w:rsidRPr="00404D2C">
              <w:rPr>
                <w:noProof/>
                <w:lang w:val="en-US"/>
              </w:rPr>
              <w:t>Hereditary familial episodic ataxia type 1</w:t>
            </w:r>
            <w:r w:rsidRPr="00404D2C">
              <w:rPr>
                <w:noProof/>
                <w:lang w:val="en-GB"/>
              </w:rPr>
              <w:t> </w:t>
            </w:r>
          </w:p>
        </w:tc>
      </w:tr>
      <w:tr w:rsidR="00404D2C" w:rsidRPr="00404D2C" w14:paraId="4B16C105" w14:textId="77777777" w:rsidTr="006470DD">
        <w:trPr>
          <w:trHeight w:val="300"/>
        </w:trPr>
        <w:tc>
          <w:tcPr>
            <w:tcW w:w="304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hideMark/>
          </w:tcPr>
          <w:p w14:paraId="0CA34FDE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noProof/>
              </w:rPr>
              <w:t>Myotonia levior</w:t>
            </w: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03BA5BA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Hypothyroidism </w:t>
            </w:r>
          </w:p>
        </w:tc>
        <w:tc>
          <w:tcPr>
            <w:tcW w:w="2515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hideMark/>
          </w:tcPr>
          <w:p w14:paraId="3B51C59C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Brody disease </w:t>
            </w:r>
          </w:p>
        </w:tc>
      </w:tr>
      <w:tr w:rsidR="00404D2C" w:rsidRPr="00404D2C" w14:paraId="73BC61FC" w14:textId="77777777" w:rsidTr="006470DD">
        <w:trPr>
          <w:trHeight w:val="30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42F7C45E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noProof/>
              </w:rPr>
              <w:t>Becker disease</w:t>
            </w: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3635250A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Severe denervation 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FDAB0C6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 </w:t>
            </w:r>
          </w:p>
        </w:tc>
      </w:tr>
      <w:tr w:rsidR="00404D2C" w:rsidRPr="00404D2C" w14:paraId="0A6171E6" w14:textId="77777777" w:rsidTr="006470DD">
        <w:trPr>
          <w:trHeight w:val="300"/>
        </w:trPr>
        <w:tc>
          <w:tcPr>
            <w:tcW w:w="304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hideMark/>
          </w:tcPr>
          <w:p w14:paraId="1D07FA62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noProof/>
              </w:rPr>
              <w:t>Paramyotonia congenita</w:t>
            </w: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61D4290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Caveolinopathy </w:t>
            </w:r>
          </w:p>
        </w:tc>
        <w:tc>
          <w:tcPr>
            <w:tcW w:w="2515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hideMark/>
          </w:tcPr>
          <w:p w14:paraId="3B8F7AA9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 </w:t>
            </w:r>
          </w:p>
        </w:tc>
      </w:tr>
      <w:tr w:rsidR="00404D2C" w:rsidRPr="0071490E" w14:paraId="5DC89300" w14:textId="77777777" w:rsidTr="006470DD">
        <w:trPr>
          <w:trHeight w:val="30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575B497D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  <w:lang w:val="en-GB"/>
              </w:rPr>
            </w:pPr>
            <w:r w:rsidRPr="00404D2C">
              <w:rPr>
                <w:noProof/>
                <w:lang w:val="en-US"/>
              </w:rPr>
              <w:t>Hyperkalemic periodic paralysis with paramyotonia</w:t>
            </w:r>
            <w:r w:rsidRPr="00404D2C">
              <w:rPr>
                <w:b/>
                <w:bCs/>
                <w:noProof/>
                <w:lang w:val="en-GB"/>
              </w:rPr>
              <w:t> 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641F1E71" w14:textId="77777777" w:rsidR="00404D2C" w:rsidRPr="00404D2C" w:rsidRDefault="00404D2C" w:rsidP="002555C8">
            <w:pPr>
              <w:pStyle w:val="NoSpacing"/>
              <w:rPr>
                <w:noProof/>
                <w:lang w:val="en-GB"/>
              </w:rPr>
            </w:pPr>
            <w:r w:rsidRPr="00404D2C">
              <w:rPr>
                <w:noProof/>
                <w:lang w:val="en-GB"/>
              </w:rPr>
              <w:t> 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8DFD3AF" w14:textId="77777777" w:rsidR="00404D2C" w:rsidRPr="00404D2C" w:rsidRDefault="00404D2C" w:rsidP="002555C8">
            <w:pPr>
              <w:pStyle w:val="NoSpacing"/>
              <w:rPr>
                <w:noProof/>
                <w:lang w:val="en-GB"/>
              </w:rPr>
            </w:pPr>
            <w:r w:rsidRPr="00404D2C">
              <w:rPr>
                <w:noProof/>
                <w:lang w:val="en-GB"/>
              </w:rPr>
              <w:t> </w:t>
            </w:r>
          </w:p>
        </w:tc>
      </w:tr>
      <w:tr w:rsidR="00404D2C" w:rsidRPr="00404D2C" w14:paraId="47FD8104" w14:textId="77777777" w:rsidTr="006470DD">
        <w:trPr>
          <w:trHeight w:val="300"/>
        </w:trPr>
        <w:tc>
          <w:tcPr>
            <w:tcW w:w="304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hideMark/>
          </w:tcPr>
          <w:p w14:paraId="72BC4A34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noProof/>
              </w:rPr>
              <w:t>Myotonia fluctuans</w:t>
            </w: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C77999D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i/>
                <w:iCs/>
                <w:noProof/>
              </w:rPr>
              <w:t>Medications/agents</w:t>
            </w:r>
            <w:r w:rsidRPr="00404D2C">
              <w:rPr>
                <w:noProof/>
              </w:rPr>
              <w:t>: </w:t>
            </w:r>
          </w:p>
        </w:tc>
        <w:tc>
          <w:tcPr>
            <w:tcW w:w="2515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hideMark/>
          </w:tcPr>
          <w:p w14:paraId="534CE517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 </w:t>
            </w:r>
          </w:p>
        </w:tc>
      </w:tr>
      <w:tr w:rsidR="00404D2C" w:rsidRPr="00404D2C" w14:paraId="24F18A57" w14:textId="77777777" w:rsidTr="006470DD">
        <w:trPr>
          <w:trHeight w:val="30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634B523D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noProof/>
              </w:rPr>
              <w:t>Myotonia permanens</w:t>
            </w: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5B9EDB8E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HMG-CoA reductase inhibitors 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859B7EA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 </w:t>
            </w:r>
          </w:p>
        </w:tc>
      </w:tr>
      <w:tr w:rsidR="00404D2C" w:rsidRPr="00404D2C" w14:paraId="0B9518F8" w14:textId="77777777" w:rsidTr="006470DD">
        <w:trPr>
          <w:trHeight w:val="300"/>
        </w:trPr>
        <w:tc>
          <w:tcPr>
            <w:tcW w:w="3043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auto"/>
            </w:tcBorders>
            <w:hideMark/>
          </w:tcPr>
          <w:p w14:paraId="6154E8AC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noProof/>
              </w:rPr>
              <w:t>Acetazolamide-responsive myotonia</w:t>
            </w: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16EE9C0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Colchicine 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  <w:hideMark/>
          </w:tcPr>
          <w:p w14:paraId="670A275D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 </w:t>
            </w:r>
          </w:p>
        </w:tc>
      </w:tr>
      <w:tr w:rsidR="00404D2C" w:rsidRPr="00404D2C" w14:paraId="761A2B19" w14:textId="77777777" w:rsidTr="006470DD">
        <w:trPr>
          <w:trHeight w:val="30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71EB9112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75295B78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Clofibrate 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EA6F537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 </w:t>
            </w:r>
          </w:p>
        </w:tc>
      </w:tr>
      <w:tr w:rsidR="00404D2C" w:rsidRPr="00404D2C" w14:paraId="6CB929F5" w14:textId="77777777" w:rsidTr="006470DD">
        <w:trPr>
          <w:trHeight w:val="300"/>
        </w:trPr>
        <w:tc>
          <w:tcPr>
            <w:tcW w:w="304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hideMark/>
          </w:tcPr>
          <w:p w14:paraId="64F46267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E70013B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Propranolol </w:t>
            </w:r>
          </w:p>
        </w:tc>
        <w:tc>
          <w:tcPr>
            <w:tcW w:w="2515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hideMark/>
          </w:tcPr>
          <w:p w14:paraId="79EBF8EA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 </w:t>
            </w:r>
          </w:p>
        </w:tc>
      </w:tr>
      <w:tr w:rsidR="002324DA" w:rsidRPr="00404D2C" w14:paraId="7827014C" w14:textId="77777777" w:rsidTr="006470DD">
        <w:trPr>
          <w:trHeight w:val="300"/>
        </w:trPr>
        <w:tc>
          <w:tcPr>
            <w:tcW w:w="304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</w:tcPr>
          <w:p w14:paraId="46E44783" w14:textId="77777777" w:rsidR="002324DA" w:rsidRPr="00404D2C" w:rsidRDefault="002324DA" w:rsidP="002555C8">
            <w:pPr>
              <w:pStyle w:val="NoSpacing"/>
              <w:rPr>
                <w:b/>
                <w:bCs/>
                <w:noProof/>
              </w:rPr>
            </w:pPr>
          </w:p>
        </w:tc>
        <w:tc>
          <w:tcPr>
            <w:tcW w:w="3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983F89" w14:textId="7FA0A824" w:rsidR="002324DA" w:rsidRPr="00404D2C" w:rsidRDefault="002324DA" w:rsidP="002555C8">
            <w:pPr>
              <w:pStyle w:val="NoSpacing"/>
              <w:rPr>
                <w:noProof/>
              </w:rPr>
            </w:pPr>
            <w:r>
              <w:rPr>
                <w:noProof/>
              </w:rPr>
              <w:t>C</w:t>
            </w:r>
            <w:r w:rsidRPr="00055EC0">
              <w:rPr>
                <w:noProof/>
              </w:rPr>
              <w:t>hloroquine</w:t>
            </w:r>
          </w:p>
        </w:tc>
        <w:tc>
          <w:tcPr>
            <w:tcW w:w="2515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14:paraId="71CA4787" w14:textId="77777777" w:rsidR="002324DA" w:rsidRPr="00404D2C" w:rsidRDefault="002324DA" w:rsidP="002555C8">
            <w:pPr>
              <w:pStyle w:val="NoSpacing"/>
              <w:rPr>
                <w:noProof/>
              </w:rPr>
            </w:pPr>
          </w:p>
        </w:tc>
      </w:tr>
      <w:tr w:rsidR="00404D2C" w:rsidRPr="00404D2C" w14:paraId="68AED191" w14:textId="77777777" w:rsidTr="006470DD">
        <w:trPr>
          <w:trHeight w:val="30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168B8D13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02AFC921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Fenoterol 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CC3A572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 </w:t>
            </w:r>
          </w:p>
        </w:tc>
      </w:tr>
      <w:tr w:rsidR="00404D2C" w:rsidRPr="00404D2C" w14:paraId="1552D4B1" w14:textId="77777777" w:rsidTr="006470DD">
        <w:trPr>
          <w:trHeight w:val="300"/>
        </w:trPr>
        <w:tc>
          <w:tcPr>
            <w:tcW w:w="304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hideMark/>
          </w:tcPr>
          <w:p w14:paraId="15AA9FA4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DBB02A3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Terbutaline </w:t>
            </w:r>
          </w:p>
        </w:tc>
        <w:tc>
          <w:tcPr>
            <w:tcW w:w="2515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hideMark/>
          </w:tcPr>
          <w:p w14:paraId="1A60F990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 </w:t>
            </w:r>
          </w:p>
        </w:tc>
      </w:tr>
      <w:tr w:rsidR="00404D2C" w:rsidRPr="00404D2C" w14:paraId="03821453" w14:textId="77777777" w:rsidTr="006470DD">
        <w:trPr>
          <w:trHeight w:val="30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25B659CD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5F9FDC98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Penicillamine 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2DEAC3B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 </w:t>
            </w:r>
          </w:p>
        </w:tc>
      </w:tr>
      <w:tr w:rsidR="00404D2C" w:rsidRPr="00404D2C" w14:paraId="1A5A48F9" w14:textId="77777777" w:rsidTr="006470DD">
        <w:trPr>
          <w:trHeight w:val="300"/>
        </w:trPr>
        <w:tc>
          <w:tcPr>
            <w:tcW w:w="304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hideMark/>
          </w:tcPr>
          <w:p w14:paraId="3052732B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619093E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Diazocholesterol </w:t>
            </w:r>
          </w:p>
        </w:tc>
        <w:tc>
          <w:tcPr>
            <w:tcW w:w="2515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hideMark/>
          </w:tcPr>
          <w:p w14:paraId="69847A72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 </w:t>
            </w:r>
          </w:p>
        </w:tc>
      </w:tr>
      <w:tr w:rsidR="00404D2C" w:rsidRPr="00404D2C" w14:paraId="7F9B62D8" w14:textId="77777777" w:rsidTr="006470DD">
        <w:trPr>
          <w:trHeight w:val="30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14AE3EF8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7BB260A5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Monocarboxylic acids 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5328EC2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 </w:t>
            </w:r>
          </w:p>
        </w:tc>
      </w:tr>
      <w:tr w:rsidR="00404D2C" w:rsidRPr="00404D2C" w14:paraId="6703C6A1" w14:textId="77777777" w:rsidTr="006470DD">
        <w:trPr>
          <w:trHeight w:val="300"/>
        </w:trPr>
        <w:tc>
          <w:tcPr>
            <w:tcW w:w="304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hideMark/>
          </w:tcPr>
          <w:p w14:paraId="072BE56B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A0CF18B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Cyclosporine </w:t>
            </w:r>
          </w:p>
        </w:tc>
        <w:tc>
          <w:tcPr>
            <w:tcW w:w="2515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hideMark/>
          </w:tcPr>
          <w:p w14:paraId="1D9B39C4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 </w:t>
            </w:r>
          </w:p>
        </w:tc>
      </w:tr>
      <w:tr w:rsidR="00404D2C" w:rsidRPr="00404D2C" w14:paraId="7FB58E95" w14:textId="77777777" w:rsidTr="006470DD">
        <w:trPr>
          <w:trHeight w:val="30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16E7F1B2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5B300005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Anthracene-9-carboxylic acid 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5B7DAF29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 </w:t>
            </w:r>
          </w:p>
        </w:tc>
      </w:tr>
      <w:tr w:rsidR="00404D2C" w:rsidRPr="00404D2C" w14:paraId="105277A2" w14:textId="77777777" w:rsidTr="006470DD">
        <w:trPr>
          <w:trHeight w:val="300"/>
        </w:trPr>
        <w:tc>
          <w:tcPr>
            <w:tcW w:w="304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hideMark/>
          </w:tcPr>
          <w:p w14:paraId="732BF066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</w:rPr>
            </w:pPr>
            <w:r w:rsidRPr="00404D2C">
              <w:rPr>
                <w:b/>
                <w:bCs/>
                <w:noProof/>
              </w:rPr>
              <w:t> </w:t>
            </w:r>
          </w:p>
        </w:tc>
        <w:tc>
          <w:tcPr>
            <w:tcW w:w="3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7B26613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2,4-dichlororophenoxyacetic </w:t>
            </w:r>
          </w:p>
        </w:tc>
        <w:tc>
          <w:tcPr>
            <w:tcW w:w="2515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hideMark/>
          </w:tcPr>
          <w:p w14:paraId="1202CBD5" w14:textId="77777777" w:rsidR="00404D2C" w:rsidRPr="00404D2C" w:rsidRDefault="00404D2C" w:rsidP="002555C8">
            <w:pPr>
              <w:pStyle w:val="NoSpacing"/>
              <w:rPr>
                <w:noProof/>
              </w:rPr>
            </w:pPr>
            <w:r w:rsidRPr="00404D2C">
              <w:rPr>
                <w:noProof/>
              </w:rPr>
              <w:t> </w:t>
            </w:r>
          </w:p>
        </w:tc>
      </w:tr>
      <w:tr w:rsidR="001E6DD4" w:rsidRPr="00EB7D79" w14:paraId="57424E3E" w14:textId="77777777" w:rsidTr="006470DD">
        <w:trPr>
          <w:trHeight w:val="300"/>
        </w:trPr>
        <w:tc>
          <w:tcPr>
            <w:tcW w:w="304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</w:tcPr>
          <w:p w14:paraId="0E7B408B" w14:textId="77777777" w:rsidR="001E6DD4" w:rsidRPr="00404D2C" w:rsidRDefault="001E6DD4" w:rsidP="002555C8">
            <w:pPr>
              <w:pStyle w:val="NoSpacing"/>
              <w:rPr>
                <w:b/>
                <w:bCs/>
                <w:noProof/>
              </w:rPr>
            </w:pPr>
          </w:p>
        </w:tc>
        <w:tc>
          <w:tcPr>
            <w:tcW w:w="3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7D04A" w14:textId="08E41E20" w:rsidR="001E6DD4" w:rsidRPr="002324DA" w:rsidRDefault="002324DA" w:rsidP="002555C8">
            <w:pPr>
              <w:pStyle w:val="NoSpacing"/>
              <w:rPr>
                <w:noProof/>
                <w:lang w:val="en-GB"/>
              </w:rPr>
            </w:pPr>
            <w:r w:rsidRPr="002324DA">
              <w:rPr>
                <w:noProof/>
                <w:lang w:val="en-GB"/>
              </w:rPr>
              <w:t>hydroxymethylgutaryl coenzyme A reductase inhibitors</w:t>
            </w:r>
          </w:p>
        </w:tc>
        <w:tc>
          <w:tcPr>
            <w:tcW w:w="2515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14:paraId="0EAE7EC7" w14:textId="77777777" w:rsidR="001E6DD4" w:rsidRPr="002324DA" w:rsidRDefault="001E6DD4" w:rsidP="002555C8">
            <w:pPr>
              <w:pStyle w:val="NoSpacing"/>
              <w:rPr>
                <w:noProof/>
                <w:lang w:val="en-GB"/>
              </w:rPr>
            </w:pPr>
          </w:p>
        </w:tc>
      </w:tr>
      <w:tr w:rsidR="00404D2C" w:rsidRPr="0071490E" w14:paraId="71CE3735" w14:textId="77777777" w:rsidTr="006470DD">
        <w:trPr>
          <w:trHeight w:val="300"/>
        </w:trPr>
        <w:tc>
          <w:tcPr>
            <w:tcW w:w="90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43FBE" w14:textId="77777777" w:rsidR="00404D2C" w:rsidRPr="00404D2C" w:rsidRDefault="00404D2C" w:rsidP="002555C8">
            <w:pPr>
              <w:pStyle w:val="NoSpacing"/>
              <w:rPr>
                <w:b/>
                <w:bCs/>
                <w:noProof/>
                <w:lang w:val="en-GB"/>
              </w:rPr>
            </w:pPr>
            <w:r w:rsidRPr="00404D2C">
              <w:rPr>
                <w:b/>
                <w:bCs/>
                <w:noProof/>
                <w:lang w:val="en-US"/>
              </w:rPr>
              <w:t>Clinical myotonia may be absent or difficult to observe in some patients.</w:t>
            </w:r>
            <w:r w:rsidRPr="00404D2C">
              <w:rPr>
                <w:b/>
                <w:bCs/>
                <w:noProof/>
                <w:lang w:val="en-GB"/>
              </w:rPr>
              <w:t> </w:t>
            </w:r>
          </w:p>
        </w:tc>
      </w:tr>
    </w:tbl>
    <w:p w14:paraId="057ED3BF" w14:textId="77777777" w:rsidR="001852A2" w:rsidRDefault="001852A2" w:rsidP="00746737">
      <w:pPr>
        <w:rPr>
          <w:noProof/>
          <w:lang w:val="en-GB"/>
        </w:rPr>
      </w:pPr>
    </w:p>
    <w:p w14:paraId="7A83A748" w14:textId="1FC0F8F4" w:rsidR="001852A2" w:rsidRPr="001852A2" w:rsidRDefault="001852A2" w:rsidP="00746737">
      <w:pPr>
        <w:rPr>
          <w:noProof/>
        </w:rPr>
      </w:pPr>
      <w:r w:rsidRPr="001852A2">
        <w:rPr>
          <w:noProof/>
        </w:rPr>
        <w:t>Kopie van Heatwole. et al.</w:t>
      </w:r>
      <w:r w:rsidR="002F737A" w:rsidRPr="002F737A">
        <w:t xml:space="preserve"> </w:t>
      </w:r>
      <w:r w:rsidR="008335C8">
        <w:rPr>
          <w:noProof/>
        </w:rPr>
        <w:fldChar w:fldCharType="begin"/>
      </w:r>
      <w:r w:rsidR="009513F1">
        <w:rPr>
          <w:noProof/>
        </w:rPr>
        <w:instrText xml:space="preserve"> ADDIN EN.CITE &lt;EndNote&gt;&lt;Cite&gt;&lt;Author&gt;Heatwole&lt;/Author&gt;&lt;Year&gt;2013&lt;/Year&gt;&lt;RecNum&gt;17&lt;/RecNum&gt;&lt;DisplayText&gt;[16]&lt;/DisplayText&gt;&lt;record&gt;&lt;rec-number&gt;17&lt;/rec-number&gt;&lt;foreign-keys&gt;&lt;key app="EN" db-id="0atxsvz02ee0f6efd96ptv9n55et2vd2fwv0" timestamp="1765309412"&gt;17&lt;/key&gt;&lt;/foreign-keys&gt;&lt;ref-type name="Journal Article"&gt;17&lt;/ref-type&gt;&lt;contributors&gt;&lt;authors&gt;&lt;author&gt;Heatwole, C. R.&lt;/author&gt;&lt;author&gt;Statland, J. M.&lt;/author&gt;&lt;author&gt;Logigian, E. L.&lt;/author&gt;&lt;/authors&gt;&lt;/contributors&gt;&lt;auth-address&gt;Department of Neurology, Box 673, University of Rochester Medical Center, 601 Elmwood Avenue, Rochester, New York, New York 14642, USA. chad_heatwole@urmc.rochester.edu&lt;/auth-address&gt;&lt;titles&gt;&lt;title&gt;The diagnosis and treatment of myotonic disorders&lt;/title&gt;&lt;secondary-title&gt;Muscle Nerve&lt;/secondary-title&gt;&lt;/titles&gt;&lt;periodical&gt;&lt;full-title&gt;Muscle Nerve&lt;/full-title&gt;&lt;/periodical&gt;&lt;pages&gt;632-48&lt;/pages&gt;&lt;volume&gt;47&lt;/volume&gt;&lt;number&gt;5&lt;/number&gt;&lt;edition&gt;20130327&lt;/edition&gt;&lt;keywords&gt;&lt;keyword&gt;Chloride Channels/genetics&lt;/keyword&gt;&lt;keyword&gt;Humans&lt;/keyword&gt;&lt;keyword&gt;Muscle, Skeletal&lt;/keyword&gt;&lt;keyword&gt;Myotonia/*diagnosis/genetics/*therapy&lt;/keyword&gt;&lt;keyword&gt;Myotonic Disorders/*diagnosis/genetics/*therapy&lt;/keyword&gt;&lt;keyword&gt;Sodium Channels/genetics&lt;/keyword&gt;&lt;/keywords&gt;&lt;dates&gt;&lt;year&gt;2013&lt;/year&gt;&lt;pub-dates&gt;&lt;date&gt;May&lt;/date&gt;&lt;/pub-dates&gt;&lt;/dates&gt;&lt;isbn&gt;0148-639x&lt;/isbn&gt;&lt;accession-num&gt;23536309&lt;/accession-num&gt;&lt;urls&gt;&lt;/urls&gt;&lt;electronic-resource-num&gt;10.1002/mus.23683&lt;/electronic-resource-num&gt;&lt;remote-database-provider&gt;NLM&lt;/remote-database-provider&gt;&lt;language&gt;eng&lt;/language&gt;&lt;/record&gt;&lt;/Cite&gt;&lt;/EndNote&gt;</w:instrText>
      </w:r>
      <w:r w:rsidR="008335C8">
        <w:rPr>
          <w:noProof/>
        </w:rPr>
        <w:fldChar w:fldCharType="separate"/>
      </w:r>
      <w:r w:rsidR="009513F1">
        <w:rPr>
          <w:noProof/>
        </w:rPr>
        <w:t>[16]</w:t>
      </w:r>
      <w:r w:rsidR="008335C8">
        <w:rPr>
          <w:noProof/>
        </w:rPr>
        <w:fldChar w:fldCharType="end"/>
      </w:r>
      <w:r w:rsidR="00C155C2">
        <w:rPr>
          <w:noProof/>
        </w:rPr>
        <w:t xml:space="preserve"> (medicatie aangevuld met</w:t>
      </w:r>
      <w:r w:rsidR="008335C8">
        <w:rPr>
          <w:noProof/>
        </w:rPr>
        <w:t xml:space="preserve"> gegevens uit Stunnenberg et al.)</w:t>
      </w:r>
    </w:p>
    <w:p w14:paraId="4599BA58" w14:textId="6D8DF883" w:rsidR="00DD1061" w:rsidRPr="001852A2" w:rsidRDefault="00DD1061" w:rsidP="00746737">
      <w:pPr>
        <w:rPr>
          <w:noProof/>
        </w:rPr>
      </w:pPr>
      <w:r w:rsidRPr="001852A2">
        <w:rPr>
          <w:noProof/>
        </w:rPr>
        <w:br w:type="page"/>
      </w:r>
    </w:p>
    <w:p w14:paraId="6D59033C" w14:textId="23DF38FB" w:rsidR="00DD1061" w:rsidRPr="007E27D5" w:rsidRDefault="00DD1061" w:rsidP="00DD1061">
      <w:pPr>
        <w:pStyle w:val="Heading1"/>
        <w:rPr>
          <w:noProof/>
          <w:lang w:val="nl-NL"/>
        </w:rPr>
      </w:pPr>
      <w:bookmarkStart w:id="12" w:name="_Toc228833925"/>
      <w:r w:rsidRPr="007E27D5">
        <w:rPr>
          <w:noProof/>
          <w:lang w:val="nl-NL"/>
        </w:rPr>
        <w:lastRenderedPageBreak/>
        <w:t>Referenties</w:t>
      </w:r>
      <w:bookmarkEnd w:id="12"/>
    </w:p>
    <w:p w14:paraId="499F6356" w14:textId="77777777" w:rsidR="003808F9" w:rsidRPr="003808F9" w:rsidRDefault="00DD1061" w:rsidP="003808F9">
      <w:pPr>
        <w:pStyle w:val="EndNoteBibliography"/>
        <w:spacing w:after="0"/>
        <w:ind w:left="720" w:hanging="720"/>
      </w:pPr>
      <w:r>
        <w:fldChar w:fldCharType="begin"/>
      </w:r>
      <w:r w:rsidRPr="007E27D5">
        <w:rPr>
          <w:lang w:val="nl-NL"/>
        </w:rPr>
        <w:instrText xml:space="preserve"> ADDIN EN.REFLIST </w:instrText>
      </w:r>
      <w:r>
        <w:fldChar w:fldCharType="separate"/>
      </w:r>
      <w:r w:rsidR="003808F9" w:rsidRPr="004B5761">
        <w:rPr>
          <w:lang w:val="nl-NL"/>
        </w:rPr>
        <w:t>1.</w:t>
      </w:r>
      <w:r w:rsidR="003808F9" w:rsidRPr="004B5761">
        <w:rPr>
          <w:lang w:val="nl-NL"/>
        </w:rPr>
        <w:tab/>
        <w:t xml:space="preserve">Stunnenberg, B.C., et al., </w:t>
      </w:r>
      <w:r w:rsidR="003808F9" w:rsidRPr="004B5761">
        <w:rPr>
          <w:i/>
          <w:lang w:val="nl-NL"/>
        </w:rPr>
        <w:t>Guidelines on clinical presentation and management of nondystrophic myotonias.</w:t>
      </w:r>
      <w:r w:rsidR="003808F9" w:rsidRPr="004B5761">
        <w:rPr>
          <w:lang w:val="nl-NL"/>
        </w:rPr>
        <w:t xml:space="preserve"> </w:t>
      </w:r>
      <w:r w:rsidR="003808F9" w:rsidRPr="003808F9">
        <w:t xml:space="preserve">Muscle Nerve, 2020. </w:t>
      </w:r>
      <w:r w:rsidR="003808F9" w:rsidRPr="003808F9">
        <w:rPr>
          <w:b/>
        </w:rPr>
        <w:t>62</w:t>
      </w:r>
      <w:r w:rsidR="003808F9" w:rsidRPr="003808F9">
        <w:t>(4): p. 430-444.</w:t>
      </w:r>
    </w:p>
    <w:p w14:paraId="2045FF38" w14:textId="77777777" w:rsidR="003808F9" w:rsidRPr="003808F9" w:rsidRDefault="003808F9" w:rsidP="003808F9">
      <w:pPr>
        <w:pStyle w:val="EndNoteBibliography"/>
        <w:spacing w:after="0"/>
        <w:ind w:left="720" w:hanging="720"/>
      </w:pPr>
      <w:r w:rsidRPr="003808F9">
        <w:t>2.</w:t>
      </w:r>
      <w:r w:rsidRPr="003808F9">
        <w:tab/>
        <w:t xml:space="preserve">Trip, J., et al., </w:t>
      </w:r>
      <w:r w:rsidRPr="003808F9">
        <w:rPr>
          <w:i/>
        </w:rPr>
        <w:t>Redefining the clinical phenotypes of non-dystrophic myotonic syndromes.</w:t>
      </w:r>
      <w:r w:rsidRPr="003808F9">
        <w:t xml:space="preserve"> J Neurol Neurosurg Psychiatry, 2009. </w:t>
      </w:r>
      <w:r w:rsidRPr="003808F9">
        <w:rPr>
          <w:b/>
        </w:rPr>
        <w:t>80</w:t>
      </w:r>
      <w:r w:rsidRPr="003808F9">
        <w:t>(6): p. 647-52.</w:t>
      </w:r>
    </w:p>
    <w:p w14:paraId="59F06B05" w14:textId="77777777" w:rsidR="003808F9" w:rsidRPr="003808F9" w:rsidRDefault="003808F9" w:rsidP="003808F9">
      <w:pPr>
        <w:pStyle w:val="EndNoteBibliography"/>
        <w:spacing w:after="0"/>
        <w:ind w:left="720" w:hanging="720"/>
      </w:pPr>
      <w:r w:rsidRPr="003808F9">
        <w:t>3.</w:t>
      </w:r>
      <w:r w:rsidRPr="003808F9">
        <w:tab/>
        <w:t xml:space="preserve">Stunnenberg, B.C. and G. Drost, </w:t>
      </w:r>
      <w:r w:rsidRPr="003808F9">
        <w:rPr>
          <w:i/>
        </w:rPr>
        <w:t>Teaching video neuroimages: lid lag sign and diplopia in paramyotonia congenita.</w:t>
      </w:r>
      <w:r w:rsidRPr="003808F9">
        <w:t xml:space="preserve"> Neurology, 2014. </w:t>
      </w:r>
      <w:r w:rsidRPr="003808F9">
        <w:rPr>
          <w:b/>
        </w:rPr>
        <w:t>83</w:t>
      </w:r>
      <w:r w:rsidRPr="003808F9">
        <w:t>(5): p. e68.</w:t>
      </w:r>
    </w:p>
    <w:p w14:paraId="4AC1878E" w14:textId="77777777" w:rsidR="003808F9" w:rsidRPr="003808F9" w:rsidRDefault="003808F9" w:rsidP="003808F9">
      <w:pPr>
        <w:pStyle w:val="EndNoteBibliography"/>
        <w:spacing w:after="0"/>
        <w:ind w:left="720" w:hanging="720"/>
      </w:pPr>
      <w:r w:rsidRPr="003808F9">
        <w:t>4.</w:t>
      </w:r>
      <w:r w:rsidRPr="003808F9">
        <w:tab/>
        <w:t xml:space="preserve">Drost, G., et al., </w:t>
      </w:r>
      <w:r w:rsidRPr="003808F9">
        <w:rPr>
          <w:i/>
        </w:rPr>
        <w:t>Myotonic discharges discriminate chloride from sodium muscle channelopathies.</w:t>
      </w:r>
      <w:r w:rsidRPr="003808F9">
        <w:t xml:space="preserve"> Neuromuscul Disord, 2015. </w:t>
      </w:r>
      <w:r w:rsidRPr="003808F9">
        <w:rPr>
          <w:b/>
        </w:rPr>
        <w:t>25</w:t>
      </w:r>
      <w:r w:rsidRPr="003808F9">
        <w:t>(1): p. 73-80.</w:t>
      </w:r>
    </w:p>
    <w:p w14:paraId="55AAA4E0" w14:textId="77777777" w:rsidR="003808F9" w:rsidRPr="003808F9" w:rsidRDefault="003808F9" w:rsidP="003808F9">
      <w:pPr>
        <w:pStyle w:val="EndNoteBibliography"/>
        <w:spacing w:after="0"/>
        <w:ind w:left="720" w:hanging="720"/>
      </w:pPr>
      <w:r w:rsidRPr="003808F9">
        <w:t>5.</w:t>
      </w:r>
      <w:r w:rsidRPr="003808F9">
        <w:tab/>
        <w:t xml:space="preserve">Ghosh, P.S. and E.J. Sorenson, </w:t>
      </w:r>
      <w:r w:rsidRPr="003808F9">
        <w:rPr>
          <w:i/>
        </w:rPr>
        <w:t>Use of Clinical and Electrical Myotonia to Differentiate Childhood Myopathies.</w:t>
      </w:r>
      <w:r w:rsidRPr="003808F9">
        <w:t xml:space="preserve"> J Child Neurol, 2015. </w:t>
      </w:r>
      <w:r w:rsidRPr="003808F9">
        <w:rPr>
          <w:b/>
        </w:rPr>
        <w:t>30</w:t>
      </w:r>
      <w:r w:rsidRPr="003808F9">
        <w:t>(10): p. 1300-6.</w:t>
      </w:r>
    </w:p>
    <w:p w14:paraId="38FE8C4B" w14:textId="77777777" w:rsidR="003808F9" w:rsidRPr="003808F9" w:rsidRDefault="003808F9" w:rsidP="003808F9">
      <w:pPr>
        <w:pStyle w:val="EndNoteBibliography"/>
        <w:spacing w:after="0"/>
        <w:ind w:left="720" w:hanging="720"/>
      </w:pPr>
      <w:r w:rsidRPr="003808F9">
        <w:t>6.</w:t>
      </w:r>
      <w:r w:rsidRPr="003808F9">
        <w:tab/>
        <w:t xml:space="preserve">Statland, J.M., et al., </w:t>
      </w:r>
      <w:r w:rsidRPr="003808F9">
        <w:rPr>
          <w:i/>
        </w:rPr>
        <w:t>Review of the Diagnosis and Treatment of Periodic Paralysis.</w:t>
      </w:r>
      <w:r w:rsidRPr="003808F9">
        <w:t xml:space="preserve"> Muscle Nerve, 2018. </w:t>
      </w:r>
      <w:r w:rsidRPr="003808F9">
        <w:rPr>
          <w:b/>
        </w:rPr>
        <w:t>57</w:t>
      </w:r>
      <w:r w:rsidRPr="003808F9">
        <w:t>(4): p. 522-530.</w:t>
      </w:r>
    </w:p>
    <w:p w14:paraId="223BDF13" w14:textId="77777777" w:rsidR="003808F9" w:rsidRPr="003808F9" w:rsidRDefault="003808F9" w:rsidP="003808F9">
      <w:pPr>
        <w:pStyle w:val="EndNoteBibliography"/>
        <w:spacing w:after="0"/>
        <w:ind w:left="720" w:hanging="720"/>
      </w:pPr>
      <w:r w:rsidRPr="003808F9">
        <w:t>7.</w:t>
      </w:r>
      <w:r w:rsidRPr="003808F9">
        <w:tab/>
        <w:t xml:space="preserve">Vivekanandam, V., et al., </w:t>
      </w:r>
      <w:r w:rsidRPr="003808F9">
        <w:rPr>
          <w:i/>
        </w:rPr>
        <w:t>Mexiletine versus lamotrigine in non-dystrophic myotonias: a randomised, double-blind, head-to-head, crossover, non-inferiority, phase 3 trial.</w:t>
      </w:r>
      <w:r w:rsidRPr="003808F9">
        <w:t xml:space="preserve"> Lancet Neurol, 2024. </w:t>
      </w:r>
      <w:r w:rsidRPr="003808F9">
        <w:rPr>
          <w:b/>
        </w:rPr>
        <w:t>23</w:t>
      </w:r>
      <w:r w:rsidRPr="003808F9">
        <w:t>(10): p. 1004-1012.</w:t>
      </w:r>
    </w:p>
    <w:p w14:paraId="7488D7C3" w14:textId="77777777" w:rsidR="003808F9" w:rsidRPr="003808F9" w:rsidRDefault="003808F9" w:rsidP="003808F9">
      <w:pPr>
        <w:pStyle w:val="EndNoteBibliography"/>
        <w:spacing w:after="0"/>
        <w:ind w:left="720" w:hanging="720"/>
      </w:pPr>
      <w:r w:rsidRPr="003808F9">
        <w:t>8.</w:t>
      </w:r>
      <w:r w:rsidRPr="003808F9">
        <w:tab/>
        <w:t xml:space="preserve">Vicart, S., et al., </w:t>
      </w:r>
      <w:r w:rsidRPr="003808F9">
        <w:rPr>
          <w:i/>
        </w:rPr>
        <w:t>Efficacy and safety of mexiletine in non-dystrophic myotonias: A randomised, double-blind, placebo-controlled, cross-over study.</w:t>
      </w:r>
      <w:r w:rsidRPr="003808F9">
        <w:t xml:space="preserve"> Neuromuscul Disord, 2021. </w:t>
      </w:r>
      <w:r w:rsidRPr="003808F9">
        <w:rPr>
          <w:b/>
        </w:rPr>
        <w:t>31</w:t>
      </w:r>
      <w:r w:rsidRPr="003808F9">
        <w:t>(11): p. 1124-1135.</w:t>
      </w:r>
    </w:p>
    <w:p w14:paraId="2DA514B5" w14:textId="77777777" w:rsidR="003808F9" w:rsidRPr="003808F9" w:rsidRDefault="003808F9" w:rsidP="003808F9">
      <w:pPr>
        <w:pStyle w:val="EndNoteBibliography"/>
        <w:spacing w:after="0"/>
        <w:ind w:left="720" w:hanging="720"/>
      </w:pPr>
      <w:r w:rsidRPr="003808F9">
        <w:t>9.</w:t>
      </w:r>
      <w:r w:rsidRPr="003808F9">
        <w:tab/>
        <w:t xml:space="preserve">Statland, J.M., et al., </w:t>
      </w:r>
      <w:r w:rsidRPr="003808F9">
        <w:rPr>
          <w:i/>
        </w:rPr>
        <w:t>Mexiletine for symptoms and signs of myotonia in nondystrophic myotonia: a randomized controlled trial.</w:t>
      </w:r>
      <w:r w:rsidRPr="003808F9">
        <w:t xml:space="preserve"> Jama, 2012. </w:t>
      </w:r>
      <w:r w:rsidRPr="003808F9">
        <w:rPr>
          <w:b/>
        </w:rPr>
        <w:t>308</w:t>
      </w:r>
      <w:r w:rsidRPr="003808F9">
        <w:t>(13): p. 1357-65.</w:t>
      </w:r>
    </w:p>
    <w:p w14:paraId="6F5A3E60" w14:textId="77777777" w:rsidR="003808F9" w:rsidRPr="003808F9" w:rsidRDefault="003808F9" w:rsidP="003808F9">
      <w:pPr>
        <w:pStyle w:val="EndNoteBibliography"/>
        <w:spacing w:after="0"/>
        <w:ind w:left="720" w:hanging="720"/>
      </w:pPr>
      <w:r w:rsidRPr="003808F9">
        <w:t>10.</w:t>
      </w:r>
      <w:r w:rsidRPr="003808F9">
        <w:tab/>
        <w:t xml:space="preserve">Bendheim, P.E., E.O. Reale, and B.O. Berg, </w:t>
      </w:r>
      <w:r w:rsidRPr="003808F9">
        <w:rPr>
          <w:i/>
        </w:rPr>
        <w:t>beta-Adrenergic treatment of hyperkalemic periodic paralysis.</w:t>
      </w:r>
      <w:r w:rsidRPr="003808F9">
        <w:t xml:space="preserve"> Neurology, 1985. </w:t>
      </w:r>
      <w:r w:rsidRPr="003808F9">
        <w:rPr>
          <w:b/>
        </w:rPr>
        <w:t>35</w:t>
      </w:r>
      <w:r w:rsidRPr="003808F9">
        <w:t>(5): p. 746-9.</w:t>
      </w:r>
    </w:p>
    <w:p w14:paraId="7982FE55" w14:textId="77777777" w:rsidR="003808F9" w:rsidRPr="003808F9" w:rsidRDefault="003808F9" w:rsidP="003808F9">
      <w:pPr>
        <w:pStyle w:val="EndNoteBibliography"/>
        <w:spacing w:after="0"/>
        <w:ind w:left="720" w:hanging="720"/>
      </w:pPr>
      <w:r w:rsidRPr="003808F9">
        <w:t>11.</w:t>
      </w:r>
      <w:r w:rsidRPr="003808F9">
        <w:tab/>
        <w:t xml:space="preserve">Hanna, M.G., et al., </w:t>
      </w:r>
      <w:r w:rsidRPr="003808F9">
        <w:rPr>
          <w:i/>
        </w:rPr>
        <w:t>Salbutamol treatment in a patient with hyperkalaemic periodic paralysis due to a mutation in the skeletal muscle sodium channel gene (SCN4A).</w:t>
      </w:r>
      <w:r w:rsidRPr="003808F9">
        <w:t xml:space="preserve"> J Neurol Neurosurg Psychiatry, 1998. </w:t>
      </w:r>
      <w:r w:rsidRPr="003808F9">
        <w:rPr>
          <w:b/>
        </w:rPr>
        <w:t>65</w:t>
      </w:r>
      <w:r w:rsidRPr="003808F9">
        <w:t>(2): p. 248-50.</w:t>
      </w:r>
    </w:p>
    <w:p w14:paraId="610E5A08" w14:textId="77777777" w:rsidR="003808F9" w:rsidRPr="003808F9" w:rsidRDefault="003808F9" w:rsidP="003808F9">
      <w:pPr>
        <w:pStyle w:val="EndNoteBibliography"/>
        <w:spacing w:after="0"/>
        <w:ind w:left="720" w:hanging="720"/>
      </w:pPr>
      <w:r w:rsidRPr="003808F9">
        <w:t>12.</w:t>
      </w:r>
      <w:r w:rsidRPr="003808F9">
        <w:tab/>
        <w:t xml:space="preserve">Wang, P. and T. Clausen, </w:t>
      </w:r>
      <w:r w:rsidRPr="003808F9">
        <w:rPr>
          <w:i/>
        </w:rPr>
        <w:t>Treatment of attacks in hyperkalaemic familial periodic paralysis by inhalation of salbutamol.</w:t>
      </w:r>
      <w:r w:rsidRPr="003808F9">
        <w:t xml:space="preserve"> Lancet, 1976. </w:t>
      </w:r>
      <w:r w:rsidRPr="003808F9">
        <w:rPr>
          <w:b/>
        </w:rPr>
        <w:t>1</w:t>
      </w:r>
      <w:r w:rsidRPr="003808F9">
        <w:t>(7953): p. 221-3.</w:t>
      </w:r>
    </w:p>
    <w:p w14:paraId="623562F8" w14:textId="77777777" w:rsidR="003808F9" w:rsidRPr="003808F9" w:rsidRDefault="003808F9" w:rsidP="003808F9">
      <w:pPr>
        <w:pStyle w:val="EndNoteBibliography"/>
        <w:spacing w:after="0"/>
        <w:ind w:left="720" w:hanging="720"/>
      </w:pPr>
      <w:r w:rsidRPr="003808F9">
        <w:t>13.</w:t>
      </w:r>
      <w:r w:rsidRPr="003808F9">
        <w:tab/>
        <w:t xml:space="preserve">Sansone, V., et al., </w:t>
      </w:r>
      <w:r w:rsidRPr="003808F9">
        <w:rPr>
          <w:i/>
        </w:rPr>
        <w:t>Treatment for periodic paralysis.</w:t>
      </w:r>
      <w:r w:rsidRPr="003808F9">
        <w:t xml:space="preserve"> Cochrane Database Syst Rev, 2008(1): p. Cd005045.</w:t>
      </w:r>
    </w:p>
    <w:p w14:paraId="0FC640D2" w14:textId="77777777" w:rsidR="003808F9" w:rsidRPr="003808F9" w:rsidRDefault="003808F9" w:rsidP="003808F9">
      <w:pPr>
        <w:pStyle w:val="EndNoteBibliography"/>
        <w:ind w:left="720" w:hanging="720"/>
      </w:pPr>
      <w:r w:rsidRPr="003808F9">
        <w:t>14.</w:t>
      </w:r>
      <w:r w:rsidRPr="003808F9">
        <w:tab/>
        <w:t xml:space="preserve">Weber, F., </w:t>
      </w:r>
      <w:r w:rsidRPr="003808F9">
        <w:rPr>
          <w:i/>
        </w:rPr>
        <w:t>Hyperkalemic Periodic Paralysis</w:t>
      </w:r>
      <w:r w:rsidRPr="003808F9">
        <w:t xml:space="preserve">, in </w:t>
      </w:r>
      <w:r w:rsidRPr="003808F9">
        <w:rPr>
          <w:i/>
        </w:rPr>
        <w:t>GeneReviews(®)</w:t>
      </w:r>
      <w:r w:rsidRPr="003808F9">
        <w:t>, M.P. Adam, et al., Editors. 1993, University of Washington, Seattle</w:t>
      </w:r>
    </w:p>
    <w:p w14:paraId="17D80797" w14:textId="77777777" w:rsidR="003808F9" w:rsidRPr="003808F9" w:rsidRDefault="003808F9" w:rsidP="003808F9">
      <w:pPr>
        <w:pStyle w:val="EndNoteBibliography"/>
        <w:spacing w:after="0"/>
        <w:ind w:left="720" w:hanging="720"/>
      </w:pPr>
      <w:r w:rsidRPr="003808F9">
        <w:t>Copyright © 1993-2025, University of Washington, Seattle. GeneReviews is a registered trademark of the University of Washington, Seattle. All rights reserved.: Seattle (WA).</w:t>
      </w:r>
    </w:p>
    <w:p w14:paraId="2671578F" w14:textId="77777777" w:rsidR="003808F9" w:rsidRPr="003808F9" w:rsidRDefault="003808F9" w:rsidP="003808F9">
      <w:pPr>
        <w:pStyle w:val="EndNoteBibliography"/>
        <w:spacing w:after="0"/>
        <w:ind w:left="720" w:hanging="720"/>
      </w:pPr>
      <w:r w:rsidRPr="003808F9">
        <w:t>15.</w:t>
      </w:r>
      <w:r w:rsidRPr="003808F9">
        <w:tab/>
        <w:t xml:space="preserve">Fournier, E., et al., </w:t>
      </w:r>
      <w:r w:rsidRPr="003808F9">
        <w:rPr>
          <w:i/>
        </w:rPr>
        <w:t>Electromyography guides toward subgroups of mutations in muscle channelopathies.</w:t>
      </w:r>
      <w:r w:rsidRPr="003808F9">
        <w:t xml:space="preserve"> Ann Neurol, 2004. </w:t>
      </w:r>
      <w:r w:rsidRPr="003808F9">
        <w:rPr>
          <w:b/>
        </w:rPr>
        <w:t>56</w:t>
      </w:r>
      <w:r w:rsidRPr="003808F9">
        <w:t>(5): p. 650-61.</w:t>
      </w:r>
    </w:p>
    <w:p w14:paraId="5AA5EF42" w14:textId="77777777" w:rsidR="003808F9" w:rsidRPr="003808F9" w:rsidRDefault="003808F9" w:rsidP="003808F9">
      <w:pPr>
        <w:pStyle w:val="EndNoteBibliography"/>
        <w:ind w:left="720" w:hanging="720"/>
      </w:pPr>
      <w:r w:rsidRPr="003808F9">
        <w:t>16.</w:t>
      </w:r>
      <w:r w:rsidRPr="003808F9">
        <w:tab/>
        <w:t xml:space="preserve">Heatwole, C.R., J.M. Statland, and E.L. Logigian, </w:t>
      </w:r>
      <w:r w:rsidRPr="003808F9">
        <w:rPr>
          <w:i/>
        </w:rPr>
        <w:t>The diagnosis and treatment of myotonic disorders.</w:t>
      </w:r>
      <w:r w:rsidRPr="003808F9">
        <w:t xml:space="preserve"> Muscle Nerve, 2013. </w:t>
      </w:r>
      <w:r w:rsidRPr="003808F9">
        <w:rPr>
          <w:b/>
        </w:rPr>
        <w:t>47</w:t>
      </w:r>
      <w:r w:rsidRPr="003808F9">
        <w:t>(5): p. 632-48.</w:t>
      </w:r>
    </w:p>
    <w:p w14:paraId="711F3A06" w14:textId="4EE8F904" w:rsidR="00463CC5" w:rsidRDefault="00DD1061" w:rsidP="00DD1061">
      <w:pPr>
        <w:pStyle w:val="ListParagraph"/>
        <w:ind w:left="1440"/>
      </w:pPr>
      <w:r>
        <w:fldChar w:fldCharType="end"/>
      </w:r>
    </w:p>
    <w:sectPr w:rsidR="00463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35673"/>
    <w:multiLevelType w:val="hybridMultilevel"/>
    <w:tmpl w:val="7F9E5DC8"/>
    <w:lvl w:ilvl="0" w:tplc="51FEF7DA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748A1"/>
    <w:multiLevelType w:val="multilevel"/>
    <w:tmpl w:val="14AEC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42E6D"/>
    <w:multiLevelType w:val="hybridMultilevel"/>
    <w:tmpl w:val="FFFFFFFF"/>
    <w:lvl w:ilvl="0" w:tplc="FFFFFFFF">
      <w:start w:val="7"/>
      <w:numFmt w:val="bullet"/>
      <w:lvlText w:val="-"/>
      <w:lvlJc w:val="left"/>
      <w:pPr>
        <w:ind w:left="720" w:hanging="360"/>
      </w:pPr>
      <w:rPr>
        <w:sz w:val="22"/>
        <w:szCs w:val="22"/>
      </w:rPr>
    </w:lvl>
    <w:lvl w:ilvl="1" w:tplc="FFFFFFFF">
      <w:start w:val="1"/>
      <w:numFmt w:val="bullet"/>
      <w:lvlText w:val="o"/>
      <w:lvlJc w:val="left"/>
      <w:rPr>
        <w:rFonts w:ascii="Courier New" w:hAnsi="Courier New" w:cs="Courier New"/>
        <w:sz w:val="22"/>
        <w:szCs w:val="22"/>
      </w:rPr>
    </w:lvl>
    <w:lvl w:ilvl="2" w:tplc="FFFFFFFF">
      <w:start w:val="1"/>
      <w:numFmt w:val="bullet"/>
      <w:lvlText w:val=""/>
      <w:lvlJc w:val="left"/>
      <w:rPr>
        <w:rFonts w:ascii="Wingdings" w:hAnsi="Wingdings" w:cs="Wingdings"/>
        <w:sz w:val="22"/>
        <w:szCs w:val="22"/>
      </w:rPr>
    </w:lvl>
    <w:lvl w:ilvl="3" w:tplc="FFFFFFFF">
      <w:start w:val="1"/>
      <w:numFmt w:val="bullet"/>
      <w:lvlText w:val=""/>
      <w:lvlJc w:val="left"/>
      <w:rPr>
        <w:rFonts w:ascii="Symbol" w:hAnsi="Symbol" w:cs="Symbol"/>
        <w:sz w:val="22"/>
        <w:szCs w:val="22"/>
      </w:rPr>
    </w:lvl>
    <w:lvl w:ilvl="4" w:tplc="FFFFFFFF">
      <w:start w:val="1"/>
      <w:numFmt w:val="bullet"/>
      <w:lvlText w:val="o"/>
      <w:lvlJc w:val="left"/>
      <w:rPr>
        <w:rFonts w:ascii="Courier New" w:hAnsi="Courier New" w:cs="Courier New"/>
        <w:sz w:val="22"/>
        <w:szCs w:val="22"/>
      </w:rPr>
    </w:lvl>
    <w:lvl w:ilvl="5" w:tplc="FFFFFFFF">
      <w:start w:val="1"/>
      <w:numFmt w:val="bullet"/>
      <w:lvlText w:val=""/>
      <w:lvlJc w:val="left"/>
      <w:rPr>
        <w:rFonts w:ascii="Wingdings" w:hAnsi="Wingdings" w:cs="Wingdings"/>
        <w:sz w:val="22"/>
        <w:szCs w:val="22"/>
      </w:rPr>
    </w:lvl>
    <w:lvl w:ilvl="6" w:tplc="FFFFFFFF">
      <w:start w:val="1"/>
      <w:numFmt w:val="bullet"/>
      <w:lvlText w:val=""/>
      <w:lvlJc w:val="left"/>
      <w:rPr>
        <w:rFonts w:ascii="Symbol" w:hAnsi="Symbol" w:cs="Symbol"/>
        <w:sz w:val="22"/>
        <w:szCs w:val="22"/>
      </w:rPr>
    </w:lvl>
    <w:lvl w:ilvl="7" w:tplc="FFFFFFFF">
      <w:start w:val="1"/>
      <w:numFmt w:val="bullet"/>
      <w:lvlText w:val="o"/>
      <w:lvlJc w:val="left"/>
      <w:rPr>
        <w:rFonts w:ascii="Courier New" w:hAnsi="Courier New" w:cs="Courier New"/>
        <w:sz w:val="22"/>
        <w:szCs w:val="22"/>
      </w:rPr>
    </w:lvl>
    <w:lvl w:ilvl="8" w:tplc="FFFFFFFF">
      <w:start w:val="1"/>
      <w:numFmt w:val="bullet"/>
      <w:lvlText w:val=""/>
      <w:lvlJc w:val="left"/>
      <w:rPr>
        <w:rFonts w:ascii="Wingdings" w:hAnsi="Wingdings" w:cs="Wingdings"/>
        <w:sz w:val="22"/>
        <w:szCs w:val="22"/>
      </w:rPr>
    </w:lvl>
  </w:abstractNum>
  <w:abstractNum w:abstractNumId="3" w15:restartNumberingAfterBreak="0">
    <w:nsid w:val="12AA3C6F"/>
    <w:multiLevelType w:val="hybridMultilevel"/>
    <w:tmpl w:val="D28AB5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3862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667E8"/>
    <w:multiLevelType w:val="hybridMultilevel"/>
    <w:tmpl w:val="D67AC3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33492"/>
    <w:multiLevelType w:val="hybridMultilevel"/>
    <w:tmpl w:val="0C765E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40DB3"/>
    <w:multiLevelType w:val="hybridMultilevel"/>
    <w:tmpl w:val="9B6CF6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63D0"/>
    <w:multiLevelType w:val="hybridMultilevel"/>
    <w:tmpl w:val="178465D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831CD3"/>
    <w:multiLevelType w:val="hybridMultilevel"/>
    <w:tmpl w:val="C41885EA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AD14B9F"/>
    <w:multiLevelType w:val="hybridMultilevel"/>
    <w:tmpl w:val="553EAA94"/>
    <w:lvl w:ilvl="0" w:tplc="C47A26A0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74497"/>
    <w:multiLevelType w:val="hybridMultilevel"/>
    <w:tmpl w:val="6282756E"/>
    <w:lvl w:ilvl="0" w:tplc="3582234C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25084F"/>
    <w:multiLevelType w:val="hybridMultilevel"/>
    <w:tmpl w:val="CFFCB760"/>
    <w:lvl w:ilvl="0" w:tplc="61B4921E">
      <w:start w:val="1"/>
      <w:numFmt w:val="decimal"/>
      <w:lvlText w:val="%1)"/>
      <w:lvlJc w:val="left"/>
      <w:pPr>
        <w:ind w:left="720" w:hanging="360"/>
      </w:pPr>
    </w:lvl>
    <w:lvl w:ilvl="1" w:tplc="128CCB72">
      <w:start w:val="1"/>
      <w:numFmt w:val="decimal"/>
      <w:lvlText w:val="%2)"/>
      <w:lvlJc w:val="left"/>
      <w:pPr>
        <w:ind w:left="720" w:hanging="360"/>
      </w:pPr>
    </w:lvl>
    <w:lvl w:ilvl="2" w:tplc="799A833A">
      <w:start w:val="1"/>
      <w:numFmt w:val="decimal"/>
      <w:lvlText w:val="%3)"/>
      <w:lvlJc w:val="left"/>
      <w:pPr>
        <w:ind w:left="720" w:hanging="360"/>
      </w:pPr>
    </w:lvl>
    <w:lvl w:ilvl="3" w:tplc="C3567084">
      <w:start w:val="1"/>
      <w:numFmt w:val="decimal"/>
      <w:lvlText w:val="%4)"/>
      <w:lvlJc w:val="left"/>
      <w:pPr>
        <w:ind w:left="720" w:hanging="360"/>
      </w:pPr>
    </w:lvl>
    <w:lvl w:ilvl="4" w:tplc="FA3A205C">
      <w:start w:val="1"/>
      <w:numFmt w:val="decimal"/>
      <w:lvlText w:val="%5)"/>
      <w:lvlJc w:val="left"/>
      <w:pPr>
        <w:ind w:left="720" w:hanging="360"/>
      </w:pPr>
    </w:lvl>
    <w:lvl w:ilvl="5" w:tplc="F2ECFD9A">
      <w:start w:val="1"/>
      <w:numFmt w:val="decimal"/>
      <w:lvlText w:val="%6)"/>
      <w:lvlJc w:val="left"/>
      <w:pPr>
        <w:ind w:left="720" w:hanging="360"/>
      </w:pPr>
    </w:lvl>
    <w:lvl w:ilvl="6" w:tplc="B86CA1E2">
      <w:start w:val="1"/>
      <w:numFmt w:val="decimal"/>
      <w:lvlText w:val="%7)"/>
      <w:lvlJc w:val="left"/>
      <w:pPr>
        <w:ind w:left="720" w:hanging="360"/>
      </w:pPr>
    </w:lvl>
    <w:lvl w:ilvl="7" w:tplc="C3C6FF42">
      <w:start w:val="1"/>
      <w:numFmt w:val="decimal"/>
      <w:lvlText w:val="%8)"/>
      <w:lvlJc w:val="left"/>
      <w:pPr>
        <w:ind w:left="720" w:hanging="360"/>
      </w:pPr>
    </w:lvl>
    <w:lvl w:ilvl="8" w:tplc="2012953A">
      <w:start w:val="1"/>
      <w:numFmt w:val="decimal"/>
      <w:lvlText w:val="%9)"/>
      <w:lvlJc w:val="left"/>
      <w:pPr>
        <w:ind w:left="720" w:hanging="360"/>
      </w:pPr>
    </w:lvl>
  </w:abstractNum>
  <w:abstractNum w:abstractNumId="12" w15:restartNumberingAfterBreak="0">
    <w:nsid w:val="49CB2948"/>
    <w:multiLevelType w:val="hybridMultilevel"/>
    <w:tmpl w:val="CF7202A2"/>
    <w:lvl w:ilvl="0" w:tplc="7BA019A0">
      <w:start w:val="1"/>
      <w:numFmt w:val="decimal"/>
      <w:lvlText w:val="%1)"/>
      <w:lvlJc w:val="left"/>
      <w:pPr>
        <w:ind w:left="1080" w:hanging="360"/>
      </w:pPr>
    </w:lvl>
    <w:lvl w:ilvl="1" w:tplc="65DAD42A">
      <w:start w:val="1"/>
      <w:numFmt w:val="decimal"/>
      <w:lvlText w:val="%2)"/>
      <w:lvlJc w:val="left"/>
      <w:pPr>
        <w:ind w:left="1080" w:hanging="360"/>
      </w:pPr>
    </w:lvl>
    <w:lvl w:ilvl="2" w:tplc="01FEE218">
      <w:start w:val="1"/>
      <w:numFmt w:val="decimal"/>
      <w:lvlText w:val="%3)"/>
      <w:lvlJc w:val="left"/>
      <w:pPr>
        <w:ind w:left="1080" w:hanging="360"/>
      </w:pPr>
    </w:lvl>
    <w:lvl w:ilvl="3" w:tplc="541E61F2">
      <w:start w:val="1"/>
      <w:numFmt w:val="decimal"/>
      <w:lvlText w:val="%4)"/>
      <w:lvlJc w:val="left"/>
      <w:pPr>
        <w:ind w:left="1080" w:hanging="360"/>
      </w:pPr>
    </w:lvl>
    <w:lvl w:ilvl="4" w:tplc="EA36C44C">
      <w:start w:val="1"/>
      <w:numFmt w:val="decimal"/>
      <w:lvlText w:val="%5)"/>
      <w:lvlJc w:val="left"/>
      <w:pPr>
        <w:ind w:left="1080" w:hanging="360"/>
      </w:pPr>
    </w:lvl>
    <w:lvl w:ilvl="5" w:tplc="2750AE5A">
      <w:start w:val="1"/>
      <w:numFmt w:val="decimal"/>
      <w:lvlText w:val="%6)"/>
      <w:lvlJc w:val="left"/>
      <w:pPr>
        <w:ind w:left="1080" w:hanging="360"/>
      </w:pPr>
    </w:lvl>
    <w:lvl w:ilvl="6" w:tplc="64F806F0">
      <w:start w:val="1"/>
      <w:numFmt w:val="decimal"/>
      <w:lvlText w:val="%7)"/>
      <w:lvlJc w:val="left"/>
      <w:pPr>
        <w:ind w:left="1080" w:hanging="360"/>
      </w:pPr>
    </w:lvl>
    <w:lvl w:ilvl="7" w:tplc="9746D16C">
      <w:start w:val="1"/>
      <w:numFmt w:val="decimal"/>
      <w:lvlText w:val="%8)"/>
      <w:lvlJc w:val="left"/>
      <w:pPr>
        <w:ind w:left="1080" w:hanging="360"/>
      </w:pPr>
    </w:lvl>
    <w:lvl w:ilvl="8" w:tplc="D2243CB4">
      <w:start w:val="1"/>
      <w:numFmt w:val="decimal"/>
      <w:lvlText w:val="%9)"/>
      <w:lvlJc w:val="left"/>
      <w:pPr>
        <w:ind w:left="1080" w:hanging="360"/>
      </w:pPr>
    </w:lvl>
  </w:abstractNum>
  <w:abstractNum w:abstractNumId="13" w15:restartNumberingAfterBreak="0">
    <w:nsid w:val="4BD1586A"/>
    <w:multiLevelType w:val="hybridMultilevel"/>
    <w:tmpl w:val="FD4ABFFC"/>
    <w:lvl w:ilvl="0" w:tplc="CAC6896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76F83"/>
    <w:multiLevelType w:val="hybridMultilevel"/>
    <w:tmpl w:val="DC88CB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E23D16"/>
    <w:multiLevelType w:val="hybridMultilevel"/>
    <w:tmpl w:val="57526C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34148"/>
    <w:multiLevelType w:val="hybridMultilevel"/>
    <w:tmpl w:val="77F45F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BA2A1A"/>
    <w:multiLevelType w:val="multilevel"/>
    <w:tmpl w:val="CE42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3D1D8C"/>
    <w:multiLevelType w:val="hybridMultilevel"/>
    <w:tmpl w:val="D152B1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FE0A7C"/>
    <w:multiLevelType w:val="multilevel"/>
    <w:tmpl w:val="E8CED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E2F34C6"/>
    <w:multiLevelType w:val="hybridMultilevel"/>
    <w:tmpl w:val="F47C014C"/>
    <w:lvl w:ilvl="0" w:tplc="51FEF7DA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915593">
    <w:abstractNumId w:val="7"/>
  </w:num>
  <w:num w:numId="2" w16cid:durableId="1307706053">
    <w:abstractNumId w:val="16"/>
  </w:num>
  <w:num w:numId="3" w16cid:durableId="633415569">
    <w:abstractNumId w:val="4"/>
  </w:num>
  <w:num w:numId="4" w16cid:durableId="1729650454">
    <w:abstractNumId w:val="3"/>
  </w:num>
  <w:num w:numId="5" w16cid:durableId="206112141">
    <w:abstractNumId w:val="6"/>
  </w:num>
  <w:num w:numId="6" w16cid:durableId="28914673">
    <w:abstractNumId w:val="19"/>
  </w:num>
  <w:num w:numId="7" w16cid:durableId="865869445">
    <w:abstractNumId w:val="5"/>
  </w:num>
  <w:num w:numId="8" w16cid:durableId="1301109051">
    <w:abstractNumId w:val="15"/>
  </w:num>
  <w:num w:numId="9" w16cid:durableId="454524912">
    <w:abstractNumId w:val="18"/>
  </w:num>
  <w:num w:numId="10" w16cid:durableId="1789857598">
    <w:abstractNumId w:val="2"/>
  </w:num>
  <w:num w:numId="11" w16cid:durableId="1933926113">
    <w:abstractNumId w:val="10"/>
  </w:num>
  <w:num w:numId="12" w16cid:durableId="1270039965">
    <w:abstractNumId w:val="9"/>
  </w:num>
  <w:num w:numId="13" w16cid:durableId="1453088484">
    <w:abstractNumId w:val="20"/>
  </w:num>
  <w:num w:numId="14" w16cid:durableId="1807814429">
    <w:abstractNumId w:val="0"/>
  </w:num>
  <w:num w:numId="15" w16cid:durableId="466315197">
    <w:abstractNumId w:val="11"/>
  </w:num>
  <w:num w:numId="16" w16cid:durableId="152572400">
    <w:abstractNumId w:val="8"/>
  </w:num>
  <w:num w:numId="17" w16cid:durableId="1438450202">
    <w:abstractNumId w:val="14"/>
  </w:num>
  <w:num w:numId="18" w16cid:durableId="1772163358">
    <w:abstractNumId w:val="1"/>
  </w:num>
  <w:num w:numId="19" w16cid:durableId="522598879">
    <w:abstractNumId w:val="17"/>
  </w:num>
  <w:num w:numId="20" w16cid:durableId="743181129">
    <w:abstractNumId w:val="13"/>
  </w:num>
  <w:num w:numId="21" w16cid:durableId="339697479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umbered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atxsvz02ee0f6efd96ptv9n55et2vd2fwv0&quot;&gt;My EndNote Library&lt;record-ids&gt;&lt;item&gt;1&lt;/item&gt;&lt;item&gt;2&lt;/item&gt;&lt;item&gt;3&lt;/item&gt;&lt;item&gt;4&lt;/item&gt;&lt;item&gt;5&lt;/item&gt;&lt;item&gt;8&lt;/item&gt;&lt;item&gt;13&lt;/item&gt;&lt;item&gt;15&lt;/item&gt;&lt;item&gt;17&lt;/item&gt;&lt;item&gt;18&lt;/item&gt;&lt;item&gt;19&lt;/item&gt;&lt;item&gt;20&lt;/item&gt;&lt;item&gt;23&lt;/item&gt;&lt;item&gt;24&lt;/item&gt;&lt;item&gt;26&lt;/item&gt;&lt;item&gt;27&lt;/item&gt;&lt;/record-ids&gt;&lt;/item&gt;&lt;/Libraries&gt;"/>
  </w:docVars>
  <w:rsids>
    <w:rsidRoot w:val="00D501C3"/>
    <w:rsid w:val="00000632"/>
    <w:rsid w:val="00001EDD"/>
    <w:rsid w:val="0000484B"/>
    <w:rsid w:val="00005FF6"/>
    <w:rsid w:val="00016981"/>
    <w:rsid w:val="000170C0"/>
    <w:rsid w:val="0002045D"/>
    <w:rsid w:val="000242DF"/>
    <w:rsid w:val="000373AB"/>
    <w:rsid w:val="000422F8"/>
    <w:rsid w:val="00043F2A"/>
    <w:rsid w:val="0004480A"/>
    <w:rsid w:val="00046AB6"/>
    <w:rsid w:val="00046FED"/>
    <w:rsid w:val="00052041"/>
    <w:rsid w:val="00055EC0"/>
    <w:rsid w:val="00060180"/>
    <w:rsid w:val="00062EBD"/>
    <w:rsid w:val="000676C7"/>
    <w:rsid w:val="000721AE"/>
    <w:rsid w:val="000726FD"/>
    <w:rsid w:val="00073F79"/>
    <w:rsid w:val="000740BC"/>
    <w:rsid w:val="00080991"/>
    <w:rsid w:val="0008177A"/>
    <w:rsid w:val="0008262D"/>
    <w:rsid w:val="00085CF5"/>
    <w:rsid w:val="00092714"/>
    <w:rsid w:val="00096C7A"/>
    <w:rsid w:val="000A033B"/>
    <w:rsid w:val="000A1990"/>
    <w:rsid w:val="000A1FF0"/>
    <w:rsid w:val="000A3042"/>
    <w:rsid w:val="000A4200"/>
    <w:rsid w:val="000A62B9"/>
    <w:rsid w:val="000B06FC"/>
    <w:rsid w:val="000B1BC3"/>
    <w:rsid w:val="000B2347"/>
    <w:rsid w:val="000B3014"/>
    <w:rsid w:val="000B3501"/>
    <w:rsid w:val="000B7E70"/>
    <w:rsid w:val="000C2E72"/>
    <w:rsid w:val="000C3AFE"/>
    <w:rsid w:val="000C43B2"/>
    <w:rsid w:val="000C4837"/>
    <w:rsid w:val="000D3013"/>
    <w:rsid w:val="000D5051"/>
    <w:rsid w:val="000D58F9"/>
    <w:rsid w:val="000D5B87"/>
    <w:rsid w:val="000E156E"/>
    <w:rsid w:val="000E59FE"/>
    <w:rsid w:val="000E7165"/>
    <w:rsid w:val="000E7679"/>
    <w:rsid w:val="000F727B"/>
    <w:rsid w:val="00100A68"/>
    <w:rsid w:val="0010152A"/>
    <w:rsid w:val="00101C8A"/>
    <w:rsid w:val="00110649"/>
    <w:rsid w:val="00111CE3"/>
    <w:rsid w:val="00112BA4"/>
    <w:rsid w:val="00113793"/>
    <w:rsid w:val="00114BDF"/>
    <w:rsid w:val="00116C8A"/>
    <w:rsid w:val="001213A5"/>
    <w:rsid w:val="001214C3"/>
    <w:rsid w:val="001239BB"/>
    <w:rsid w:val="00126190"/>
    <w:rsid w:val="00127484"/>
    <w:rsid w:val="00132333"/>
    <w:rsid w:val="00137735"/>
    <w:rsid w:val="001428D7"/>
    <w:rsid w:val="001435E5"/>
    <w:rsid w:val="00143E35"/>
    <w:rsid w:val="001450DA"/>
    <w:rsid w:val="00147F13"/>
    <w:rsid w:val="00160220"/>
    <w:rsid w:val="001610B3"/>
    <w:rsid w:val="00163110"/>
    <w:rsid w:val="00166550"/>
    <w:rsid w:val="00170568"/>
    <w:rsid w:val="0017149F"/>
    <w:rsid w:val="00173086"/>
    <w:rsid w:val="001760A9"/>
    <w:rsid w:val="00176476"/>
    <w:rsid w:val="00176FF4"/>
    <w:rsid w:val="00177ED5"/>
    <w:rsid w:val="0018323C"/>
    <w:rsid w:val="00184199"/>
    <w:rsid w:val="001852A2"/>
    <w:rsid w:val="00187E11"/>
    <w:rsid w:val="00190C87"/>
    <w:rsid w:val="001915F4"/>
    <w:rsid w:val="00196B96"/>
    <w:rsid w:val="001973D5"/>
    <w:rsid w:val="001A07E3"/>
    <w:rsid w:val="001A18CD"/>
    <w:rsid w:val="001A3EDC"/>
    <w:rsid w:val="001A6270"/>
    <w:rsid w:val="001A7DFC"/>
    <w:rsid w:val="001B0659"/>
    <w:rsid w:val="001B34F8"/>
    <w:rsid w:val="001B56F1"/>
    <w:rsid w:val="001C2D18"/>
    <w:rsid w:val="001C40D1"/>
    <w:rsid w:val="001C6822"/>
    <w:rsid w:val="001C766A"/>
    <w:rsid w:val="001E1886"/>
    <w:rsid w:val="001E2BBE"/>
    <w:rsid w:val="001E62E3"/>
    <w:rsid w:val="001E6DD4"/>
    <w:rsid w:val="001F0B11"/>
    <w:rsid w:val="001F17F3"/>
    <w:rsid w:val="001F3E6C"/>
    <w:rsid w:val="001F6A39"/>
    <w:rsid w:val="001F7488"/>
    <w:rsid w:val="00200289"/>
    <w:rsid w:val="00201F40"/>
    <w:rsid w:val="00202F57"/>
    <w:rsid w:val="00203882"/>
    <w:rsid w:val="00205C20"/>
    <w:rsid w:val="00207E0F"/>
    <w:rsid w:val="002117D7"/>
    <w:rsid w:val="002133CA"/>
    <w:rsid w:val="00217ECC"/>
    <w:rsid w:val="0022193C"/>
    <w:rsid w:val="002245F9"/>
    <w:rsid w:val="00224670"/>
    <w:rsid w:val="00226693"/>
    <w:rsid w:val="00232326"/>
    <w:rsid w:val="002324DA"/>
    <w:rsid w:val="002331B9"/>
    <w:rsid w:val="002339D4"/>
    <w:rsid w:val="002354F4"/>
    <w:rsid w:val="002355CE"/>
    <w:rsid w:val="0023590D"/>
    <w:rsid w:val="00236C59"/>
    <w:rsid w:val="00240721"/>
    <w:rsid w:val="00246085"/>
    <w:rsid w:val="002463D8"/>
    <w:rsid w:val="002464FB"/>
    <w:rsid w:val="002516A3"/>
    <w:rsid w:val="002527C8"/>
    <w:rsid w:val="00254FE0"/>
    <w:rsid w:val="002555C8"/>
    <w:rsid w:val="00257163"/>
    <w:rsid w:val="002609A5"/>
    <w:rsid w:val="002637EA"/>
    <w:rsid w:val="00265F4F"/>
    <w:rsid w:val="002720A6"/>
    <w:rsid w:val="00281885"/>
    <w:rsid w:val="00293394"/>
    <w:rsid w:val="00293BB3"/>
    <w:rsid w:val="00294FBB"/>
    <w:rsid w:val="0029656C"/>
    <w:rsid w:val="002A133D"/>
    <w:rsid w:val="002A2D97"/>
    <w:rsid w:val="002A6506"/>
    <w:rsid w:val="002A7DED"/>
    <w:rsid w:val="002B184B"/>
    <w:rsid w:val="002B307F"/>
    <w:rsid w:val="002C3529"/>
    <w:rsid w:val="002C5705"/>
    <w:rsid w:val="002D1A5B"/>
    <w:rsid w:val="002E27AD"/>
    <w:rsid w:val="002E516C"/>
    <w:rsid w:val="002F17FB"/>
    <w:rsid w:val="002F2754"/>
    <w:rsid w:val="002F6804"/>
    <w:rsid w:val="002F737A"/>
    <w:rsid w:val="00301E0F"/>
    <w:rsid w:val="00303FAD"/>
    <w:rsid w:val="00305F13"/>
    <w:rsid w:val="0030799A"/>
    <w:rsid w:val="00320433"/>
    <w:rsid w:val="00324487"/>
    <w:rsid w:val="00330C05"/>
    <w:rsid w:val="00331C75"/>
    <w:rsid w:val="00335E21"/>
    <w:rsid w:val="00336F0A"/>
    <w:rsid w:val="003372BC"/>
    <w:rsid w:val="00340910"/>
    <w:rsid w:val="00342367"/>
    <w:rsid w:val="00343899"/>
    <w:rsid w:val="00344808"/>
    <w:rsid w:val="00345C9F"/>
    <w:rsid w:val="00347BA7"/>
    <w:rsid w:val="00347E75"/>
    <w:rsid w:val="00350F54"/>
    <w:rsid w:val="003522A4"/>
    <w:rsid w:val="003616F0"/>
    <w:rsid w:val="00362644"/>
    <w:rsid w:val="00362F5F"/>
    <w:rsid w:val="0037089B"/>
    <w:rsid w:val="00372948"/>
    <w:rsid w:val="00372984"/>
    <w:rsid w:val="00373848"/>
    <w:rsid w:val="00374850"/>
    <w:rsid w:val="00377EC1"/>
    <w:rsid w:val="003808F9"/>
    <w:rsid w:val="00380CFA"/>
    <w:rsid w:val="00380DDA"/>
    <w:rsid w:val="003856CD"/>
    <w:rsid w:val="00392723"/>
    <w:rsid w:val="003959A2"/>
    <w:rsid w:val="00395E45"/>
    <w:rsid w:val="003A53A2"/>
    <w:rsid w:val="003A772A"/>
    <w:rsid w:val="003B22FB"/>
    <w:rsid w:val="003B4823"/>
    <w:rsid w:val="003C40C9"/>
    <w:rsid w:val="003C44D4"/>
    <w:rsid w:val="003C4EA9"/>
    <w:rsid w:val="003C563D"/>
    <w:rsid w:val="003D4034"/>
    <w:rsid w:val="003D6E05"/>
    <w:rsid w:val="003E0E32"/>
    <w:rsid w:val="003E18DE"/>
    <w:rsid w:val="003E7AD0"/>
    <w:rsid w:val="003F4BD1"/>
    <w:rsid w:val="003F653F"/>
    <w:rsid w:val="003F76B6"/>
    <w:rsid w:val="003F7A9A"/>
    <w:rsid w:val="00402E88"/>
    <w:rsid w:val="00403585"/>
    <w:rsid w:val="00403AD2"/>
    <w:rsid w:val="00404D2C"/>
    <w:rsid w:val="004059F4"/>
    <w:rsid w:val="004103C7"/>
    <w:rsid w:val="004206AE"/>
    <w:rsid w:val="00421B70"/>
    <w:rsid w:val="0042565D"/>
    <w:rsid w:val="00427185"/>
    <w:rsid w:val="00434A33"/>
    <w:rsid w:val="00440E9C"/>
    <w:rsid w:val="00443B19"/>
    <w:rsid w:val="00450D44"/>
    <w:rsid w:val="00455A9E"/>
    <w:rsid w:val="00455E7C"/>
    <w:rsid w:val="00463CC5"/>
    <w:rsid w:val="00463FFB"/>
    <w:rsid w:val="00464B82"/>
    <w:rsid w:val="00466574"/>
    <w:rsid w:val="00466ED0"/>
    <w:rsid w:val="0047270E"/>
    <w:rsid w:val="00473E0E"/>
    <w:rsid w:val="00474AB7"/>
    <w:rsid w:val="00477F77"/>
    <w:rsid w:val="004806C4"/>
    <w:rsid w:val="00484803"/>
    <w:rsid w:val="0048799C"/>
    <w:rsid w:val="00493925"/>
    <w:rsid w:val="00497C33"/>
    <w:rsid w:val="004A2B5B"/>
    <w:rsid w:val="004A73B8"/>
    <w:rsid w:val="004A7837"/>
    <w:rsid w:val="004B4644"/>
    <w:rsid w:val="004B4742"/>
    <w:rsid w:val="004B5129"/>
    <w:rsid w:val="004B524F"/>
    <w:rsid w:val="004B5761"/>
    <w:rsid w:val="004D4728"/>
    <w:rsid w:val="004D6083"/>
    <w:rsid w:val="004D6F7C"/>
    <w:rsid w:val="004E0164"/>
    <w:rsid w:val="004E0BBF"/>
    <w:rsid w:val="004E0DCE"/>
    <w:rsid w:val="004E22BF"/>
    <w:rsid w:val="004E5300"/>
    <w:rsid w:val="004E5367"/>
    <w:rsid w:val="004F068B"/>
    <w:rsid w:val="004F249C"/>
    <w:rsid w:val="004F35C0"/>
    <w:rsid w:val="004F403F"/>
    <w:rsid w:val="004F4881"/>
    <w:rsid w:val="004F4F5C"/>
    <w:rsid w:val="004F5CFB"/>
    <w:rsid w:val="004F5F99"/>
    <w:rsid w:val="004F6296"/>
    <w:rsid w:val="004F689F"/>
    <w:rsid w:val="004F7CB6"/>
    <w:rsid w:val="005005AA"/>
    <w:rsid w:val="0050232C"/>
    <w:rsid w:val="00504971"/>
    <w:rsid w:val="00507A1E"/>
    <w:rsid w:val="0051321A"/>
    <w:rsid w:val="0051352F"/>
    <w:rsid w:val="0052211C"/>
    <w:rsid w:val="00526365"/>
    <w:rsid w:val="00526AA9"/>
    <w:rsid w:val="00527CB5"/>
    <w:rsid w:val="00533730"/>
    <w:rsid w:val="00545105"/>
    <w:rsid w:val="00547A83"/>
    <w:rsid w:val="0055002F"/>
    <w:rsid w:val="00553580"/>
    <w:rsid w:val="00553DDC"/>
    <w:rsid w:val="00555F66"/>
    <w:rsid w:val="005566F6"/>
    <w:rsid w:val="00560CBE"/>
    <w:rsid w:val="005622D8"/>
    <w:rsid w:val="00562AD1"/>
    <w:rsid w:val="005632C9"/>
    <w:rsid w:val="00565C14"/>
    <w:rsid w:val="00566D52"/>
    <w:rsid w:val="00567300"/>
    <w:rsid w:val="00567A05"/>
    <w:rsid w:val="00571227"/>
    <w:rsid w:val="00572F1E"/>
    <w:rsid w:val="00576F7B"/>
    <w:rsid w:val="00581AB0"/>
    <w:rsid w:val="0058646C"/>
    <w:rsid w:val="00586DF0"/>
    <w:rsid w:val="005911DA"/>
    <w:rsid w:val="00596B6A"/>
    <w:rsid w:val="005A1E30"/>
    <w:rsid w:val="005A4DF1"/>
    <w:rsid w:val="005A7ACE"/>
    <w:rsid w:val="005A7B6F"/>
    <w:rsid w:val="005B32C5"/>
    <w:rsid w:val="005C10AF"/>
    <w:rsid w:val="005C23EC"/>
    <w:rsid w:val="005C5E32"/>
    <w:rsid w:val="005D18D4"/>
    <w:rsid w:val="005D426F"/>
    <w:rsid w:val="005E76F5"/>
    <w:rsid w:val="005E7F78"/>
    <w:rsid w:val="005F23AF"/>
    <w:rsid w:val="005F3703"/>
    <w:rsid w:val="005F3ECD"/>
    <w:rsid w:val="005F5F48"/>
    <w:rsid w:val="006063BF"/>
    <w:rsid w:val="006066A1"/>
    <w:rsid w:val="00610CEE"/>
    <w:rsid w:val="00611099"/>
    <w:rsid w:val="00612524"/>
    <w:rsid w:val="00613E81"/>
    <w:rsid w:val="0061413E"/>
    <w:rsid w:val="00614A75"/>
    <w:rsid w:val="00620B26"/>
    <w:rsid w:val="00626DF8"/>
    <w:rsid w:val="00633712"/>
    <w:rsid w:val="0063495D"/>
    <w:rsid w:val="00634C7C"/>
    <w:rsid w:val="00636470"/>
    <w:rsid w:val="00640486"/>
    <w:rsid w:val="006470DD"/>
    <w:rsid w:val="00651266"/>
    <w:rsid w:val="006512AE"/>
    <w:rsid w:val="00653483"/>
    <w:rsid w:val="00656418"/>
    <w:rsid w:val="006572A8"/>
    <w:rsid w:val="00657387"/>
    <w:rsid w:val="00660255"/>
    <w:rsid w:val="0066324C"/>
    <w:rsid w:val="00672C2B"/>
    <w:rsid w:val="00673828"/>
    <w:rsid w:val="00674F76"/>
    <w:rsid w:val="00675C20"/>
    <w:rsid w:val="006842E1"/>
    <w:rsid w:val="0068603A"/>
    <w:rsid w:val="00693B70"/>
    <w:rsid w:val="00696AB9"/>
    <w:rsid w:val="006A1C58"/>
    <w:rsid w:val="006A6D49"/>
    <w:rsid w:val="006B19A1"/>
    <w:rsid w:val="006B1B08"/>
    <w:rsid w:val="006B21C0"/>
    <w:rsid w:val="006C3151"/>
    <w:rsid w:val="006C37A0"/>
    <w:rsid w:val="006C3839"/>
    <w:rsid w:val="006C3A6B"/>
    <w:rsid w:val="006C58BB"/>
    <w:rsid w:val="006C7499"/>
    <w:rsid w:val="006D2EAF"/>
    <w:rsid w:val="006F3DFA"/>
    <w:rsid w:val="006F50A7"/>
    <w:rsid w:val="006F5E78"/>
    <w:rsid w:val="006F6BDD"/>
    <w:rsid w:val="00701F91"/>
    <w:rsid w:val="00702FD7"/>
    <w:rsid w:val="00704438"/>
    <w:rsid w:val="007046CC"/>
    <w:rsid w:val="00706567"/>
    <w:rsid w:val="00712274"/>
    <w:rsid w:val="00712F92"/>
    <w:rsid w:val="0071490E"/>
    <w:rsid w:val="00721B47"/>
    <w:rsid w:val="00732C7A"/>
    <w:rsid w:val="00732C95"/>
    <w:rsid w:val="00736C75"/>
    <w:rsid w:val="00737A86"/>
    <w:rsid w:val="0074302D"/>
    <w:rsid w:val="007440C4"/>
    <w:rsid w:val="007441AC"/>
    <w:rsid w:val="00744368"/>
    <w:rsid w:val="00744FF3"/>
    <w:rsid w:val="00745298"/>
    <w:rsid w:val="00745FE2"/>
    <w:rsid w:val="00746737"/>
    <w:rsid w:val="007512E7"/>
    <w:rsid w:val="007519D1"/>
    <w:rsid w:val="007563C9"/>
    <w:rsid w:val="00757492"/>
    <w:rsid w:val="00761037"/>
    <w:rsid w:val="00761DB6"/>
    <w:rsid w:val="007641EB"/>
    <w:rsid w:val="0077163F"/>
    <w:rsid w:val="00771A2A"/>
    <w:rsid w:val="0077339B"/>
    <w:rsid w:val="007778C0"/>
    <w:rsid w:val="00782948"/>
    <w:rsid w:val="007911DF"/>
    <w:rsid w:val="00794F8B"/>
    <w:rsid w:val="007961F8"/>
    <w:rsid w:val="00797DDC"/>
    <w:rsid w:val="007A346F"/>
    <w:rsid w:val="007A4F5A"/>
    <w:rsid w:val="007B0279"/>
    <w:rsid w:val="007B6478"/>
    <w:rsid w:val="007B71B8"/>
    <w:rsid w:val="007B7E38"/>
    <w:rsid w:val="007D1EBA"/>
    <w:rsid w:val="007D3856"/>
    <w:rsid w:val="007D4E56"/>
    <w:rsid w:val="007D553A"/>
    <w:rsid w:val="007E27D5"/>
    <w:rsid w:val="007E6038"/>
    <w:rsid w:val="007E6436"/>
    <w:rsid w:val="007E7123"/>
    <w:rsid w:val="007F02EA"/>
    <w:rsid w:val="007F1046"/>
    <w:rsid w:val="007F1E0F"/>
    <w:rsid w:val="007F7772"/>
    <w:rsid w:val="008003DF"/>
    <w:rsid w:val="008008BA"/>
    <w:rsid w:val="00802F55"/>
    <w:rsid w:val="00805BA6"/>
    <w:rsid w:val="00807A8E"/>
    <w:rsid w:val="008109DD"/>
    <w:rsid w:val="008120C6"/>
    <w:rsid w:val="00812A3F"/>
    <w:rsid w:val="00813382"/>
    <w:rsid w:val="00820B52"/>
    <w:rsid w:val="00832FF9"/>
    <w:rsid w:val="008335C8"/>
    <w:rsid w:val="00833FCD"/>
    <w:rsid w:val="00835E1C"/>
    <w:rsid w:val="008361AA"/>
    <w:rsid w:val="008363B6"/>
    <w:rsid w:val="00836ECD"/>
    <w:rsid w:val="008379EF"/>
    <w:rsid w:val="00837B5E"/>
    <w:rsid w:val="00844D0B"/>
    <w:rsid w:val="00846451"/>
    <w:rsid w:val="00850D5F"/>
    <w:rsid w:val="00854EFD"/>
    <w:rsid w:val="00855AB7"/>
    <w:rsid w:val="00857C4F"/>
    <w:rsid w:val="008604A9"/>
    <w:rsid w:val="00863D30"/>
    <w:rsid w:val="00864065"/>
    <w:rsid w:val="00864101"/>
    <w:rsid w:val="00865127"/>
    <w:rsid w:val="00870218"/>
    <w:rsid w:val="00871E1F"/>
    <w:rsid w:val="0087766B"/>
    <w:rsid w:val="00883492"/>
    <w:rsid w:val="00891EF8"/>
    <w:rsid w:val="00895168"/>
    <w:rsid w:val="008A506E"/>
    <w:rsid w:val="008B3670"/>
    <w:rsid w:val="008C237F"/>
    <w:rsid w:val="008C4C23"/>
    <w:rsid w:val="008D0AA7"/>
    <w:rsid w:val="008D1A61"/>
    <w:rsid w:val="008D2FE2"/>
    <w:rsid w:val="008D3157"/>
    <w:rsid w:val="008D494B"/>
    <w:rsid w:val="008D4FCB"/>
    <w:rsid w:val="008D70F1"/>
    <w:rsid w:val="008E02AF"/>
    <w:rsid w:val="008E5815"/>
    <w:rsid w:val="008E74DA"/>
    <w:rsid w:val="008F0BEB"/>
    <w:rsid w:val="008F1B47"/>
    <w:rsid w:val="008F2B07"/>
    <w:rsid w:val="008F6016"/>
    <w:rsid w:val="00902068"/>
    <w:rsid w:val="009102E1"/>
    <w:rsid w:val="0091213E"/>
    <w:rsid w:val="00912DD8"/>
    <w:rsid w:val="0091385C"/>
    <w:rsid w:val="00915437"/>
    <w:rsid w:val="00917FBB"/>
    <w:rsid w:val="00921B09"/>
    <w:rsid w:val="00926199"/>
    <w:rsid w:val="00934B0E"/>
    <w:rsid w:val="00937748"/>
    <w:rsid w:val="00944554"/>
    <w:rsid w:val="0094487A"/>
    <w:rsid w:val="009513F1"/>
    <w:rsid w:val="00953CBB"/>
    <w:rsid w:val="0095433B"/>
    <w:rsid w:val="00961914"/>
    <w:rsid w:val="00961B5B"/>
    <w:rsid w:val="00961BBD"/>
    <w:rsid w:val="00973B54"/>
    <w:rsid w:val="00974BA4"/>
    <w:rsid w:val="00974DC3"/>
    <w:rsid w:val="00981A7B"/>
    <w:rsid w:val="0098378D"/>
    <w:rsid w:val="00993CD2"/>
    <w:rsid w:val="00994323"/>
    <w:rsid w:val="009943FB"/>
    <w:rsid w:val="00996AB8"/>
    <w:rsid w:val="00997334"/>
    <w:rsid w:val="009A0592"/>
    <w:rsid w:val="009A2DF2"/>
    <w:rsid w:val="009A3B0F"/>
    <w:rsid w:val="009A44D1"/>
    <w:rsid w:val="009A468F"/>
    <w:rsid w:val="009B3861"/>
    <w:rsid w:val="009B5DAC"/>
    <w:rsid w:val="009B648F"/>
    <w:rsid w:val="009B703F"/>
    <w:rsid w:val="009B72F0"/>
    <w:rsid w:val="009B751D"/>
    <w:rsid w:val="009C231A"/>
    <w:rsid w:val="009C549D"/>
    <w:rsid w:val="009C6EDE"/>
    <w:rsid w:val="009D1C39"/>
    <w:rsid w:val="009D51EE"/>
    <w:rsid w:val="009D56CF"/>
    <w:rsid w:val="009D6668"/>
    <w:rsid w:val="009E7632"/>
    <w:rsid w:val="009F2707"/>
    <w:rsid w:val="009F2BE6"/>
    <w:rsid w:val="00A01F25"/>
    <w:rsid w:val="00A07E76"/>
    <w:rsid w:val="00A10358"/>
    <w:rsid w:val="00A11FE2"/>
    <w:rsid w:val="00A12CEF"/>
    <w:rsid w:val="00A12D13"/>
    <w:rsid w:val="00A13178"/>
    <w:rsid w:val="00A1437A"/>
    <w:rsid w:val="00A15EAF"/>
    <w:rsid w:val="00A247F4"/>
    <w:rsid w:val="00A25985"/>
    <w:rsid w:val="00A26274"/>
    <w:rsid w:val="00A3733C"/>
    <w:rsid w:val="00A37D31"/>
    <w:rsid w:val="00A40831"/>
    <w:rsid w:val="00A40E50"/>
    <w:rsid w:val="00A502A5"/>
    <w:rsid w:val="00A50816"/>
    <w:rsid w:val="00A51B9E"/>
    <w:rsid w:val="00A5208C"/>
    <w:rsid w:val="00A5362D"/>
    <w:rsid w:val="00A61CFD"/>
    <w:rsid w:val="00A63F44"/>
    <w:rsid w:val="00A64F44"/>
    <w:rsid w:val="00A65030"/>
    <w:rsid w:val="00A719CC"/>
    <w:rsid w:val="00A71F27"/>
    <w:rsid w:val="00A745F7"/>
    <w:rsid w:val="00A76E30"/>
    <w:rsid w:val="00A770C7"/>
    <w:rsid w:val="00A814C1"/>
    <w:rsid w:val="00A825E3"/>
    <w:rsid w:val="00A83364"/>
    <w:rsid w:val="00A96966"/>
    <w:rsid w:val="00A97787"/>
    <w:rsid w:val="00AA4351"/>
    <w:rsid w:val="00AA79ED"/>
    <w:rsid w:val="00AB0FB4"/>
    <w:rsid w:val="00AB7A60"/>
    <w:rsid w:val="00AC07A9"/>
    <w:rsid w:val="00AC5157"/>
    <w:rsid w:val="00AC6FDD"/>
    <w:rsid w:val="00AD1616"/>
    <w:rsid w:val="00AD451E"/>
    <w:rsid w:val="00AE5895"/>
    <w:rsid w:val="00AE6C29"/>
    <w:rsid w:val="00AE7449"/>
    <w:rsid w:val="00AF5065"/>
    <w:rsid w:val="00AF5FEF"/>
    <w:rsid w:val="00B02863"/>
    <w:rsid w:val="00B03E6C"/>
    <w:rsid w:val="00B06A38"/>
    <w:rsid w:val="00B1018B"/>
    <w:rsid w:val="00B137BD"/>
    <w:rsid w:val="00B14447"/>
    <w:rsid w:val="00B15830"/>
    <w:rsid w:val="00B1718C"/>
    <w:rsid w:val="00B25353"/>
    <w:rsid w:val="00B4607D"/>
    <w:rsid w:val="00B46473"/>
    <w:rsid w:val="00B4675E"/>
    <w:rsid w:val="00B46F57"/>
    <w:rsid w:val="00B47006"/>
    <w:rsid w:val="00B54401"/>
    <w:rsid w:val="00B54F4C"/>
    <w:rsid w:val="00B5725E"/>
    <w:rsid w:val="00B617EB"/>
    <w:rsid w:val="00B61C17"/>
    <w:rsid w:val="00B65B2E"/>
    <w:rsid w:val="00B7013E"/>
    <w:rsid w:val="00B7026F"/>
    <w:rsid w:val="00B70F86"/>
    <w:rsid w:val="00B72677"/>
    <w:rsid w:val="00B81A1E"/>
    <w:rsid w:val="00B823F8"/>
    <w:rsid w:val="00B836F7"/>
    <w:rsid w:val="00B86FB4"/>
    <w:rsid w:val="00B87A6E"/>
    <w:rsid w:val="00BA115B"/>
    <w:rsid w:val="00BA3D4C"/>
    <w:rsid w:val="00BA42DE"/>
    <w:rsid w:val="00BA60AE"/>
    <w:rsid w:val="00BA6E8B"/>
    <w:rsid w:val="00BA7E45"/>
    <w:rsid w:val="00BB1276"/>
    <w:rsid w:val="00BB16DC"/>
    <w:rsid w:val="00BB6A9B"/>
    <w:rsid w:val="00BD0B62"/>
    <w:rsid w:val="00BD30C7"/>
    <w:rsid w:val="00BD5069"/>
    <w:rsid w:val="00BD55BD"/>
    <w:rsid w:val="00BD632A"/>
    <w:rsid w:val="00BD6C51"/>
    <w:rsid w:val="00BE60A5"/>
    <w:rsid w:val="00BF181E"/>
    <w:rsid w:val="00BF1C75"/>
    <w:rsid w:val="00BF64B3"/>
    <w:rsid w:val="00BF734D"/>
    <w:rsid w:val="00BF7F92"/>
    <w:rsid w:val="00C0752C"/>
    <w:rsid w:val="00C105DF"/>
    <w:rsid w:val="00C1179C"/>
    <w:rsid w:val="00C155C2"/>
    <w:rsid w:val="00C20597"/>
    <w:rsid w:val="00C20C45"/>
    <w:rsid w:val="00C2383D"/>
    <w:rsid w:val="00C241FE"/>
    <w:rsid w:val="00C251CD"/>
    <w:rsid w:val="00C33C32"/>
    <w:rsid w:val="00C34CE8"/>
    <w:rsid w:val="00C4606F"/>
    <w:rsid w:val="00C5067F"/>
    <w:rsid w:val="00C506B8"/>
    <w:rsid w:val="00C521E8"/>
    <w:rsid w:val="00C5231E"/>
    <w:rsid w:val="00C5294D"/>
    <w:rsid w:val="00C57BB6"/>
    <w:rsid w:val="00C632B4"/>
    <w:rsid w:val="00C641D7"/>
    <w:rsid w:val="00C645FD"/>
    <w:rsid w:val="00C6694D"/>
    <w:rsid w:val="00C70182"/>
    <w:rsid w:val="00C75A41"/>
    <w:rsid w:val="00C83A01"/>
    <w:rsid w:val="00C83AD6"/>
    <w:rsid w:val="00C85EB3"/>
    <w:rsid w:val="00C86576"/>
    <w:rsid w:val="00C87E01"/>
    <w:rsid w:val="00C87FFB"/>
    <w:rsid w:val="00C91B80"/>
    <w:rsid w:val="00C9302C"/>
    <w:rsid w:val="00C9397F"/>
    <w:rsid w:val="00C963E4"/>
    <w:rsid w:val="00CA21E5"/>
    <w:rsid w:val="00CA74EC"/>
    <w:rsid w:val="00CB33B7"/>
    <w:rsid w:val="00CB5A30"/>
    <w:rsid w:val="00CC0153"/>
    <w:rsid w:val="00CC0564"/>
    <w:rsid w:val="00CC184A"/>
    <w:rsid w:val="00CC4131"/>
    <w:rsid w:val="00CC443F"/>
    <w:rsid w:val="00CC4457"/>
    <w:rsid w:val="00CC488A"/>
    <w:rsid w:val="00CC594C"/>
    <w:rsid w:val="00CC5B92"/>
    <w:rsid w:val="00CD0A82"/>
    <w:rsid w:val="00CD1E14"/>
    <w:rsid w:val="00CD5D48"/>
    <w:rsid w:val="00CD7493"/>
    <w:rsid w:val="00CE1107"/>
    <w:rsid w:val="00CE1F9B"/>
    <w:rsid w:val="00CE5A34"/>
    <w:rsid w:val="00CF062C"/>
    <w:rsid w:val="00CF167E"/>
    <w:rsid w:val="00CF5042"/>
    <w:rsid w:val="00D04BC2"/>
    <w:rsid w:val="00D12B23"/>
    <w:rsid w:val="00D16720"/>
    <w:rsid w:val="00D1713B"/>
    <w:rsid w:val="00D17284"/>
    <w:rsid w:val="00D17DA0"/>
    <w:rsid w:val="00D2149C"/>
    <w:rsid w:val="00D25859"/>
    <w:rsid w:val="00D30C57"/>
    <w:rsid w:val="00D347A5"/>
    <w:rsid w:val="00D34D47"/>
    <w:rsid w:val="00D35714"/>
    <w:rsid w:val="00D40E48"/>
    <w:rsid w:val="00D41EA8"/>
    <w:rsid w:val="00D43A1D"/>
    <w:rsid w:val="00D4791D"/>
    <w:rsid w:val="00D47A1B"/>
    <w:rsid w:val="00D501C3"/>
    <w:rsid w:val="00D50774"/>
    <w:rsid w:val="00D52690"/>
    <w:rsid w:val="00D6215D"/>
    <w:rsid w:val="00D62AFB"/>
    <w:rsid w:val="00D6397B"/>
    <w:rsid w:val="00D70A77"/>
    <w:rsid w:val="00D71670"/>
    <w:rsid w:val="00D754C2"/>
    <w:rsid w:val="00D8391E"/>
    <w:rsid w:val="00D86607"/>
    <w:rsid w:val="00D87666"/>
    <w:rsid w:val="00D902B6"/>
    <w:rsid w:val="00D91A57"/>
    <w:rsid w:val="00D93AED"/>
    <w:rsid w:val="00D953CD"/>
    <w:rsid w:val="00D97A74"/>
    <w:rsid w:val="00DA5A43"/>
    <w:rsid w:val="00DA63A3"/>
    <w:rsid w:val="00DB1426"/>
    <w:rsid w:val="00DC29BD"/>
    <w:rsid w:val="00DC3184"/>
    <w:rsid w:val="00DC3DBB"/>
    <w:rsid w:val="00DC48B5"/>
    <w:rsid w:val="00DC4B77"/>
    <w:rsid w:val="00DC6066"/>
    <w:rsid w:val="00DC7165"/>
    <w:rsid w:val="00DD1061"/>
    <w:rsid w:val="00DD1CD0"/>
    <w:rsid w:val="00DD2A12"/>
    <w:rsid w:val="00DD3008"/>
    <w:rsid w:val="00DD607C"/>
    <w:rsid w:val="00DD623E"/>
    <w:rsid w:val="00DE3AFF"/>
    <w:rsid w:val="00DE65A7"/>
    <w:rsid w:val="00DE7CE7"/>
    <w:rsid w:val="00DF0470"/>
    <w:rsid w:val="00DF1592"/>
    <w:rsid w:val="00DF36CC"/>
    <w:rsid w:val="00DF5703"/>
    <w:rsid w:val="00DF606D"/>
    <w:rsid w:val="00DF6256"/>
    <w:rsid w:val="00DF7671"/>
    <w:rsid w:val="00E00671"/>
    <w:rsid w:val="00E01602"/>
    <w:rsid w:val="00E03843"/>
    <w:rsid w:val="00E03D28"/>
    <w:rsid w:val="00E0548C"/>
    <w:rsid w:val="00E07A21"/>
    <w:rsid w:val="00E100B0"/>
    <w:rsid w:val="00E10E9D"/>
    <w:rsid w:val="00E11B6A"/>
    <w:rsid w:val="00E12AA4"/>
    <w:rsid w:val="00E13B54"/>
    <w:rsid w:val="00E13E79"/>
    <w:rsid w:val="00E15FC1"/>
    <w:rsid w:val="00E16187"/>
    <w:rsid w:val="00E212C0"/>
    <w:rsid w:val="00E21861"/>
    <w:rsid w:val="00E233D1"/>
    <w:rsid w:val="00E31B75"/>
    <w:rsid w:val="00E33140"/>
    <w:rsid w:val="00E33E1F"/>
    <w:rsid w:val="00E4048B"/>
    <w:rsid w:val="00E41220"/>
    <w:rsid w:val="00E44C57"/>
    <w:rsid w:val="00E4642A"/>
    <w:rsid w:val="00E47894"/>
    <w:rsid w:val="00E47EB0"/>
    <w:rsid w:val="00E57AA6"/>
    <w:rsid w:val="00E6098A"/>
    <w:rsid w:val="00E61F38"/>
    <w:rsid w:val="00E640CD"/>
    <w:rsid w:val="00E6472C"/>
    <w:rsid w:val="00E65FD6"/>
    <w:rsid w:val="00E66FC9"/>
    <w:rsid w:val="00E6767D"/>
    <w:rsid w:val="00E70383"/>
    <w:rsid w:val="00E7098F"/>
    <w:rsid w:val="00E70BCF"/>
    <w:rsid w:val="00E70BE1"/>
    <w:rsid w:val="00E72507"/>
    <w:rsid w:val="00E72DF8"/>
    <w:rsid w:val="00E731E5"/>
    <w:rsid w:val="00E74966"/>
    <w:rsid w:val="00E75F71"/>
    <w:rsid w:val="00E76CE9"/>
    <w:rsid w:val="00E77622"/>
    <w:rsid w:val="00E92818"/>
    <w:rsid w:val="00E95693"/>
    <w:rsid w:val="00E96822"/>
    <w:rsid w:val="00EA2594"/>
    <w:rsid w:val="00EA35A2"/>
    <w:rsid w:val="00EA5987"/>
    <w:rsid w:val="00EA6E13"/>
    <w:rsid w:val="00EB3844"/>
    <w:rsid w:val="00EB3B45"/>
    <w:rsid w:val="00EB42BF"/>
    <w:rsid w:val="00EB6846"/>
    <w:rsid w:val="00EB7C0F"/>
    <w:rsid w:val="00EB7D79"/>
    <w:rsid w:val="00EC10FD"/>
    <w:rsid w:val="00EC3F6C"/>
    <w:rsid w:val="00EC75EB"/>
    <w:rsid w:val="00ED44D0"/>
    <w:rsid w:val="00EE195E"/>
    <w:rsid w:val="00EE1991"/>
    <w:rsid w:val="00EE422E"/>
    <w:rsid w:val="00EE4388"/>
    <w:rsid w:val="00EE73B1"/>
    <w:rsid w:val="00EE7C0C"/>
    <w:rsid w:val="00EF0D33"/>
    <w:rsid w:val="00EF3CB5"/>
    <w:rsid w:val="00EF77F5"/>
    <w:rsid w:val="00F00723"/>
    <w:rsid w:val="00F01B42"/>
    <w:rsid w:val="00F05B63"/>
    <w:rsid w:val="00F06FB1"/>
    <w:rsid w:val="00F10645"/>
    <w:rsid w:val="00F10D4C"/>
    <w:rsid w:val="00F15012"/>
    <w:rsid w:val="00F250D6"/>
    <w:rsid w:val="00F25241"/>
    <w:rsid w:val="00F25EA8"/>
    <w:rsid w:val="00F26705"/>
    <w:rsid w:val="00F2792D"/>
    <w:rsid w:val="00F44FF0"/>
    <w:rsid w:val="00F47675"/>
    <w:rsid w:val="00F5136B"/>
    <w:rsid w:val="00F5316B"/>
    <w:rsid w:val="00F61418"/>
    <w:rsid w:val="00F70D19"/>
    <w:rsid w:val="00F70FC2"/>
    <w:rsid w:val="00F73FFF"/>
    <w:rsid w:val="00F82A77"/>
    <w:rsid w:val="00F875F9"/>
    <w:rsid w:val="00FA4FEF"/>
    <w:rsid w:val="00FB07BF"/>
    <w:rsid w:val="00FB1960"/>
    <w:rsid w:val="00FB4CF6"/>
    <w:rsid w:val="00FB5F44"/>
    <w:rsid w:val="00FB650C"/>
    <w:rsid w:val="00FB69AB"/>
    <w:rsid w:val="00FC0150"/>
    <w:rsid w:val="00FC78D1"/>
    <w:rsid w:val="00FD0343"/>
    <w:rsid w:val="00FD6E34"/>
    <w:rsid w:val="00FD706F"/>
    <w:rsid w:val="00FD7E19"/>
    <w:rsid w:val="00FE0B0D"/>
    <w:rsid w:val="00FE3EEA"/>
    <w:rsid w:val="00FE6D8C"/>
    <w:rsid w:val="00FF077E"/>
    <w:rsid w:val="065C5DD3"/>
    <w:rsid w:val="06B620B1"/>
    <w:rsid w:val="24518DEF"/>
    <w:rsid w:val="2952371F"/>
    <w:rsid w:val="4D01D1AD"/>
    <w:rsid w:val="5412C2E0"/>
    <w:rsid w:val="76C6C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FCB06"/>
  <w15:chartTrackingRefBased/>
  <w15:docId w15:val="{54966942-ADBA-4C5E-A5BD-9E084B7B7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0A5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01C3"/>
    <w:pPr>
      <w:keepNext/>
      <w:keepLines/>
      <w:spacing w:before="360" w:after="80"/>
      <w:outlineLvl w:val="0"/>
    </w:pPr>
    <w:rPr>
      <w:rFonts w:ascii="Calibri" w:eastAsiaTheme="majorEastAsia" w:hAnsi="Calibri" w:cstheme="majorBidi"/>
      <w:color w:val="0D0D0D" w:themeColor="text1" w:themeTint="F2"/>
      <w:kern w:val="2"/>
      <w:sz w:val="28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0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01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1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1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1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1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1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1C3"/>
    <w:rPr>
      <w:rFonts w:ascii="Calibri" w:eastAsiaTheme="majorEastAsia" w:hAnsi="Calibri" w:cstheme="majorBidi"/>
      <w:color w:val="0D0D0D" w:themeColor="text1" w:themeTint="F2"/>
      <w:sz w:val="28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01C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01C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01C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1C3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1C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1C3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1C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1C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D501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01C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0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01C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D50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01C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D501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01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1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1C3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D501C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501C3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D501C3"/>
    <w:rPr>
      <w:color w:val="467886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D501C3"/>
    <w:pPr>
      <w:spacing w:before="240" w:after="0"/>
      <w:outlineLvl w:val="9"/>
    </w:pPr>
    <w:rPr>
      <w:kern w:val="0"/>
      <w:sz w:val="32"/>
      <w:szCs w:val="32"/>
      <w:lang w:val="nl-NL" w:eastAsia="nl-NL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D501C3"/>
    <w:pPr>
      <w:spacing w:after="100"/>
    </w:pPr>
  </w:style>
  <w:style w:type="paragraph" w:customStyle="1" w:styleId="EndNoteBibliographyTitle">
    <w:name w:val="EndNote Bibliography Title"/>
    <w:basedOn w:val="Normal"/>
    <w:link w:val="EndNoteBibliographyTitleChar"/>
    <w:rsid w:val="00DD1061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D1061"/>
    <w:rPr>
      <w:kern w:val="0"/>
      <w14:ligatures w14:val="none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DD1061"/>
    <w:rPr>
      <w:rFonts w:ascii="Aptos" w:hAnsi="Aptos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DD1061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DD1061"/>
    <w:rPr>
      <w:rFonts w:ascii="Aptos" w:hAnsi="Aptos"/>
      <w:noProof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AF5FEF"/>
    <w:pPr>
      <w:spacing w:after="0" w:line="240" w:lineRule="auto"/>
    </w:pPr>
    <w:tblPr/>
  </w:style>
  <w:style w:type="character" w:styleId="UnresolvedMention">
    <w:name w:val="Unresolved Mention"/>
    <w:basedOn w:val="DefaultParagraphFont"/>
    <w:uiPriority w:val="99"/>
    <w:semiHidden/>
    <w:unhideWhenUsed/>
    <w:rsid w:val="00981A7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51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51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5157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51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5157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837B5E"/>
    <w:pPr>
      <w:spacing w:after="0" w:line="240" w:lineRule="auto"/>
    </w:pPr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FB4CF6"/>
    <w:rPr>
      <w:color w:val="96607D" w:themeColor="followedHyperlink"/>
      <w:u w:val="single"/>
    </w:rPr>
  </w:style>
  <w:style w:type="table" w:styleId="TableGridLight">
    <w:name w:val="Grid Table Light"/>
    <w:basedOn w:val="TableNormal"/>
    <w:uiPriority w:val="40"/>
    <w:rsid w:val="000927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ED44D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89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96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8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1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6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9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1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0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5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9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5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0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0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72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7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4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40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6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6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6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8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8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8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7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4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8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2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1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3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9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99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4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4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83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14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5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46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4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6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92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9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1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26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6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13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52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0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0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5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39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6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5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14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6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3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73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0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8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3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0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2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1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26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2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40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1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7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2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2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52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7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2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8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9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47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7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2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75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0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73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4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2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3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0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2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5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5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5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6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3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62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2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3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8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80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5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3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1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7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6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74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4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0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1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86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8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0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3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6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1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72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5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0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6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0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6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6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93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1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22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7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2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0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2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2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37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7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1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8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8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7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1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5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3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6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5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4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0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9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2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62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9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0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57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13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6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4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radboudumc.zenya.work/Porta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adboudumc.zenya.work/portal/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radboudapotheek@radboudumc.nl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835928A2E4648A4A2435BDA9BACA2" ma:contentTypeVersion="13" ma:contentTypeDescription="Een nieuw document maken." ma:contentTypeScope="" ma:versionID="25e83ce5440c72971233adbc448b135e">
  <xsd:schema xmlns:xsd="http://www.w3.org/2001/XMLSchema" xmlns:xs="http://www.w3.org/2001/XMLSchema" xmlns:p="http://schemas.microsoft.com/office/2006/metadata/properties" xmlns:ns2="e5c6a580-e505-4aca-8974-b1bf42ad16bc" xmlns:ns3="80103ec5-21bd-43a9-a9a0-b332cb0d7a6f" targetNamespace="http://schemas.microsoft.com/office/2006/metadata/properties" ma:root="true" ma:fieldsID="92962f5440cfa6d5b03379618a6c1dbf" ns2:_="" ns3:_="">
    <xsd:import namespace="e5c6a580-e505-4aca-8974-b1bf42ad16bc"/>
    <xsd:import namespace="80103ec5-21bd-43a9-a9a0-b332cb0d7a6f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6a580-e505-4aca-8974-b1bf42ad16bc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402ae21-27d8-4dae-ba5d-e9ed6ec939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03ec5-21bd-43a9-a9a0-b332cb0d7a6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c637d81-16ac-45bf-ba5d-61c1e16ba708}" ma:internalName="TaxCatchAll" ma:showField="CatchAllData" ma:web="80103ec5-21bd-43a9-a9a0-b332cb0d7a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tle0 xmlns="e5c6a580-e505-4aca-8974-b1bf42ad16bc" xsi:nil="true"/>
    <TaxCatchAll xmlns="80103ec5-21bd-43a9-a9a0-b332cb0d7a6f" xsi:nil="true"/>
    <lcf76f155ced4ddcb4097134ff3c332f xmlns="e5c6a580-e505-4aca-8974-b1bf42ad16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9FEA60-BE32-4FD3-8081-9FC6212F90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E102B5-5551-42CB-B63C-0539EB9E4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c6a580-e505-4aca-8974-b1bf42ad16bc"/>
    <ds:schemaRef ds:uri="80103ec5-21bd-43a9-a9a0-b332cb0d7a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2AFFC0-2897-43A1-AA17-93276A1DD8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76DC66-4DA6-4347-A22E-6C4CA0CF1A96}">
  <ds:schemaRefs>
    <ds:schemaRef ds:uri="http://schemas.microsoft.com/office/2006/metadata/properties"/>
    <ds:schemaRef ds:uri="http://schemas.microsoft.com/office/infopath/2007/PartnerControls"/>
    <ds:schemaRef ds:uri="e5c6a580-e505-4aca-8974-b1bf42ad16bc"/>
    <ds:schemaRef ds:uri="80103ec5-21bd-43a9-a9a0-b332cb0d7a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4545</Words>
  <Characters>25912</Characters>
  <Application>Microsoft Office Word</Application>
  <DocSecurity>0</DocSecurity>
  <Lines>215</Lines>
  <Paragraphs>60</Paragraphs>
  <ScaleCrop>false</ScaleCrop>
  <Company/>
  <LinksUpToDate>false</LinksUpToDate>
  <CharactersWithSpaces>30397</CharactersWithSpaces>
  <SharedDoc>false</SharedDoc>
  <HLinks>
    <vt:vector size="84" baseType="variant">
      <vt:variant>
        <vt:i4>3080288</vt:i4>
      </vt:variant>
      <vt:variant>
        <vt:i4>90</vt:i4>
      </vt:variant>
      <vt:variant>
        <vt:i4>0</vt:i4>
      </vt:variant>
      <vt:variant>
        <vt:i4>5</vt:i4>
      </vt:variant>
      <vt:variant>
        <vt:lpwstr>https://radboudumc.zenya.work/Portal/</vt:lpwstr>
      </vt:variant>
      <vt:variant>
        <vt:lpwstr>/document/2b881f89-29d2-4916-ad2a-11fe5501a042</vt:lpwstr>
      </vt:variant>
      <vt:variant>
        <vt:i4>4653169</vt:i4>
      </vt:variant>
      <vt:variant>
        <vt:i4>87</vt:i4>
      </vt:variant>
      <vt:variant>
        <vt:i4>0</vt:i4>
      </vt:variant>
      <vt:variant>
        <vt:i4>5</vt:i4>
      </vt:variant>
      <vt:variant>
        <vt:lpwstr>mailto:radboudapotheek@radboudumc.nl</vt:lpwstr>
      </vt:variant>
      <vt:variant>
        <vt:lpwstr/>
      </vt:variant>
      <vt:variant>
        <vt:i4>8257593</vt:i4>
      </vt:variant>
      <vt:variant>
        <vt:i4>84</vt:i4>
      </vt:variant>
      <vt:variant>
        <vt:i4>0</vt:i4>
      </vt:variant>
      <vt:variant>
        <vt:i4>5</vt:i4>
      </vt:variant>
      <vt:variant>
        <vt:lpwstr>https://radboudumc.zenya.work/Portal/</vt:lpwstr>
      </vt:variant>
      <vt:variant>
        <vt:lpwstr>/document/30b6f4a9-e010-481c-8400-a8ec29abf606</vt:lpwstr>
      </vt:variant>
      <vt:variant>
        <vt:i4>3080288</vt:i4>
      </vt:variant>
      <vt:variant>
        <vt:i4>81</vt:i4>
      </vt:variant>
      <vt:variant>
        <vt:i4>0</vt:i4>
      </vt:variant>
      <vt:variant>
        <vt:i4>5</vt:i4>
      </vt:variant>
      <vt:variant>
        <vt:lpwstr>https://radboudumc.zenya.work/Portal/</vt:lpwstr>
      </vt:variant>
      <vt:variant>
        <vt:lpwstr>/document/2b881f89-29d2-4916-ad2a-11fe5501a042</vt:lpwstr>
      </vt:variant>
      <vt:variant>
        <vt:i4>1703986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_Toc213256682</vt:lpwstr>
      </vt:variant>
      <vt:variant>
        <vt:i4>1703986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_Toc213256681</vt:lpwstr>
      </vt:variant>
      <vt:variant>
        <vt:i4>1703986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_Toc213256680</vt:lpwstr>
      </vt:variant>
      <vt:variant>
        <vt:i4>1376306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_Toc213256679</vt:lpwstr>
      </vt:variant>
      <vt:variant>
        <vt:i4>1376306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_Toc213256678</vt:lpwstr>
      </vt:variant>
      <vt:variant>
        <vt:i4>1376306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_Toc213256677</vt:lpwstr>
      </vt:variant>
      <vt:variant>
        <vt:i4>1376306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_Toc213256676</vt:lpwstr>
      </vt:variant>
      <vt:variant>
        <vt:i4>1376306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_Toc213256675</vt:lpwstr>
      </vt:variant>
      <vt:variant>
        <vt:i4>1376306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_Toc213256674</vt:lpwstr>
      </vt:variant>
      <vt:variant>
        <vt:i4>1376306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_Toc213256673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Kleef, Esmee van</dc:creator>
  <cp:keywords/>
  <dc:description/>
  <cp:lastModifiedBy>Roos, T.S. (Tom)</cp:lastModifiedBy>
  <cp:revision>2</cp:revision>
  <dcterms:created xsi:type="dcterms:W3CDTF">2026-09-18T14:22:00Z</dcterms:created>
  <dcterms:modified xsi:type="dcterms:W3CDTF">2026-09-18T14:22:00Z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0x0101004B5835928A2E4648A4A2435BDA9BACA2</vt:lpwstr>
  </property>
  <property fmtid="{D5CDD505-2E9C-101B-9397-08002B2CF9AE}" pid="3" name="MediaServiceImageTags">
    <vt:lpwstr/>
  </property>
</Properties>
</file>